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BD89D6" w14:textId="77777777" w:rsidR="00D75009" w:rsidRPr="00F82BBC" w:rsidRDefault="00D75009" w:rsidP="00D75009">
      <w:pPr>
        <w:spacing w:after="0" w:line="240" w:lineRule="auto"/>
        <w:ind w:left="3828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Toc328415896"/>
      <w:bookmarkStart w:id="1" w:name="_Hlk119573708"/>
      <w:r w:rsidRPr="00F82BBC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525D8113" w14:textId="77777777" w:rsidR="00D75009" w:rsidRPr="00F82BBC" w:rsidRDefault="00D75009" w:rsidP="00D75009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2BBC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 Собрания депутатов</w:t>
      </w:r>
    </w:p>
    <w:p w14:paraId="682DA7CB" w14:textId="77777777" w:rsidR="00D75009" w:rsidRPr="00F82BBC" w:rsidRDefault="00D75009" w:rsidP="00D75009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82BBC">
        <w:rPr>
          <w:rFonts w:ascii="Times New Roman" w:eastAsia="Times New Roman" w:hAnsi="Times New Roman" w:cs="Times New Roman"/>
          <w:sz w:val="28"/>
          <w:szCs w:val="28"/>
          <w:lang w:eastAsia="ru-RU"/>
        </w:rPr>
        <w:t>Банинского</w:t>
      </w:r>
      <w:proofErr w:type="spellEnd"/>
      <w:r w:rsidRPr="00F82B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</w:t>
      </w:r>
    </w:p>
    <w:p w14:paraId="3A8AF42F" w14:textId="77777777" w:rsidR="00D75009" w:rsidRPr="00F82BBC" w:rsidRDefault="00D75009" w:rsidP="00D75009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2B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Фатежского района Курской области </w:t>
      </w:r>
    </w:p>
    <w:p w14:paraId="7FC675F4" w14:textId="77777777" w:rsidR="00D75009" w:rsidRPr="00F82BBC" w:rsidRDefault="00D75009" w:rsidP="00D75009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2BBC">
        <w:rPr>
          <w:rFonts w:ascii="Times New Roman" w:eastAsia="Times New Roman" w:hAnsi="Times New Roman" w:cs="Times New Roman"/>
          <w:sz w:val="28"/>
          <w:szCs w:val="28"/>
          <w:lang w:eastAsia="ru-RU"/>
        </w:rPr>
        <w:t>от 03.12.2015 № 9</w:t>
      </w:r>
    </w:p>
    <w:p w14:paraId="7BA80B65" w14:textId="77777777" w:rsidR="00D75009" w:rsidRPr="00F82BBC" w:rsidRDefault="00D75009" w:rsidP="00D75009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2B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 редакции решений Собрания депутатов </w:t>
      </w:r>
      <w:proofErr w:type="spellStart"/>
      <w:r w:rsidRPr="00F82BBC">
        <w:rPr>
          <w:rFonts w:ascii="Times New Roman" w:eastAsia="Times New Roman" w:hAnsi="Times New Roman" w:cs="Times New Roman"/>
          <w:sz w:val="28"/>
          <w:szCs w:val="28"/>
          <w:lang w:eastAsia="ru-RU"/>
        </w:rPr>
        <w:t>Банинского</w:t>
      </w:r>
      <w:proofErr w:type="spellEnd"/>
      <w:r w:rsidRPr="00F82B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</w:t>
      </w:r>
    </w:p>
    <w:p w14:paraId="78CA2856" w14:textId="77777777" w:rsidR="00D75009" w:rsidRPr="00F82BBC" w:rsidRDefault="00D75009" w:rsidP="00D75009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2BBC">
        <w:rPr>
          <w:rFonts w:ascii="Times New Roman" w:eastAsia="Times New Roman" w:hAnsi="Times New Roman" w:cs="Times New Roman"/>
          <w:sz w:val="28"/>
          <w:szCs w:val="28"/>
          <w:lang w:eastAsia="ru-RU"/>
        </w:rPr>
        <w:t>Фатежского района Курской области</w:t>
      </w:r>
    </w:p>
    <w:p w14:paraId="7E7A54D0" w14:textId="77777777" w:rsidR="00D75009" w:rsidRPr="00F82BBC" w:rsidRDefault="00D75009" w:rsidP="00D75009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2B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26.09.2017 № 18, </w:t>
      </w:r>
    </w:p>
    <w:p w14:paraId="3614AD38" w14:textId="77777777" w:rsidR="00D75009" w:rsidRPr="00F82BBC" w:rsidRDefault="00D75009" w:rsidP="00D75009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2BBC">
        <w:rPr>
          <w:rFonts w:ascii="Times New Roman" w:eastAsia="Times New Roman" w:hAnsi="Times New Roman" w:cs="Times New Roman"/>
          <w:sz w:val="28"/>
          <w:szCs w:val="28"/>
          <w:lang w:eastAsia="ru-RU"/>
        </w:rPr>
        <w:t>от 05.04.2020 № 73,</w:t>
      </w:r>
    </w:p>
    <w:p w14:paraId="52460859" w14:textId="77777777" w:rsidR="00D75009" w:rsidRPr="00F82BBC" w:rsidRDefault="00D75009" w:rsidP="00D75009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" w:name="_Hlk137742695"/>
      <w:r w:rsidRPr="00F82BBC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решения комитета архитектуры и градостроительства Курской области</w:t>
      </w:r>
    </w:p>
    <w:p w14:paraId="63BB115A" w14:textId="77777777" w:rsidR="00D75009" w:rsidRPr="00F82BBC" w:rsidRDefault="00D75009" w:rsidP="00D75009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2BBC"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  <w:t>от «__» ноября 2024 года № 01-12/____)</w:t>
      </w:r>
      <w:bookmarkEnd w:id="2"/>
    </w:p>
    <w:p w14:paraId="1A958D6D" w14:textId="77777777" w:rsidR="00D75009" w:rsidRPr="00F82BBC" w:rsidRDefault="00D75009" w:rsidP="00D75009">
      <w:pPr>
        <w:keepNext/>
        <w:suppressAutoHyphens/>
        <w:spacing w:after="0" w:line="235" w:lineRule="auto"/>
        <w:jc w:val="center"/>
        <w:rPr>
          <w:rFonts w:ascii="Times New Roman" w:hAnsi="Times New Roman" w:cs="Times New Roman"/>
          <w:bCs/>
          <w:sz w:val="32"/>
          <w:szCs w:val="32"/>
        </w:rPr>
      </w:pPr>
    </w:p>
    <w:p w14:paraId="765F5F5E" w14:textId="77777777" w:rsidR="00D75009" w:rsidRPr="00F82BBC" w:rsidRDefault="00D75009" w:rsidP="00D75009">
      <w:pPr>
        <w:keepNext/>
        <w:suppressAutoHyphens/>
        <w:spacing w:after="0" w:line="235" w:lineRule="auto"/>
        <w:jc w:val="center"/>
        <w:rPr>
          <w:rFonts w:ascii="Times New Roman" w:hAnsi="Times New Roman" w:cs="Times New Roman"/>
          <w:bCs/>
          <w:sz w:val="32"/>
          <w:szCs w:val="32"/>
        </w:rPr>
      </w:pPr>
    </w:p>
    <w:p w14:paraId="43DA9202" w14:textId="77777777" w:rsidR="00D75009" w:rsidRPr="00F82BBC" w:rsidRDefault="00D75009" w:rsidP="00D75009">
      <w:pPr>
        <w:keepNext/>
        <w:suppressAutoHyphens/>
        <w:spacing w:after="0" w:line="235" w:lineRule="auto"/>
        <w:jc w:val="center"/>
        <w:rPr>
          <w:rFonts w:ascii="Times New Roman" w:hAnsi="Times New Roman" w:cs="Times New Roman"/>
          <w:bCs/>
          <w:sz w:val="32"/>
          <w:szCs w:val="32"/>
        </w:rPr>
      </w:pPr>
    </w:p>
    <w:p w14:paraId="3320301E" w14:textId="77777777" w:rsidR="00D75009" w:rsidRPr="00F82BBC" w:rsidRDefault="00D75009" w:rsidP="00D75009">
      <w:pPr>
        <w:keepNext/>
        <w:suppressAutoHyphens/>
        <w:spacing w:after="0" w:line="235" w:lineRule="auto"/>
        <w:jc w:val="center"/>
        <w:rPr>
          <w:rFonts w:ascii="Times New Roman" w:hAnsi="Times New Roman" w:cs="Times New Roman"/>
          <w:bCs/>
          <w:sz w:val="32"/>
          <w:szCs w:val="32"/>
        </w:rPr>
      </w:pPr>
      <w:r w:rsidRPr="00F82BBC">
        <w:rPr>
          <w:rFonts w:ascii="Times New Roman" w:hAnsi="Times New Roman" w:cs="Times New Roman"/>
          <w:bCs/>
          <w:sz w:val="32"/>
          <w:szCs w:val="32"/>
        </w:rPr>
        <w:t>ГЕНЕРАЛЬНЫЙ ПЛАН</w:t>
      </w:r>
    </w:p>
    <w:p w14:paraId="74E2BD1F" w14:textId="77777777" w:rsidR="00D75009" w:rsidRPr="00F82BBC" w:rsidRDefault="00D75009" w:rsidP="00D75009">
      <w:pPr>
        <w:suppressAutoHyphens/>
        <w:spacing w:after="0" w:line="235" w:lineRule="auto"/>
        <w:contextualSpacing/>
        <w:jc w:val="center"/>
        <w:rPr>
          <w:rFonts w:ascii="Times New Roman" w:hAnsi="Times New Roman" w:cs="Times New Roman"/>
          <w:bCs/>
          <w:caps/>
          <w:sz w:val="32"/>
          <w:szCs w:val="32"/>
        </w:rPr>
      </w:pPr>
      <w:r w:rsidRPr="00F82BBC">
        <w:rPr>
          <w:rFonts w:ascii="Times New Roman" w:hAnsi="Times New Roman" w:cs="Times New Roman"/>
          <w:bCs/>
          <w:caps/>
          <w:sz w:val="32"/>
          <w:szCs w:val="32"/>
        </w:rPr>
        <w:t>мУНИЦИПАЛЬНОГО ОБРАЗОВАНИЯ</w:t>
      </w:r>
    </w:p>
    <w:p w14:paraId="397E4061" w14:textId="77777777" w:rsidR="00D75009" w:rsidRPr="00F82BBC" w:rsidRDefault="00D75009" w:rsidP="00D75009">
      <w:pPr>
        <w:suppressAutoHyphens/>
        <w:spacing w:after="0" w:line="235" w:lineRule="auto"/>
        <w:contextualSpacing/>
        <w:jc w:val="center"/>
        <w:rPr>
          <w:rFonts w:ascii="Times New Roman" w:hAnsi="Times New Roman" w:cs="Times New Roman"/>
          <w:bCs/>
          <w:caps/>
          <w:sz w:val="32"/>
          <w:szCs w:val="32"/>
        </w:rPr>
      </w:pPr>
      <w:r w:rsidRPr="00F82BBC">
        <w:rPr>
          <w:rFonts w:ascii="Times New Roman" w:hAnsi="Times New Roman" w:cs="Times New Roman"/>
          <w:bCs/>
          <w:caps/>
          <w:sz w:val="32"/>
          <w:szCs w:val="32"/>
        </w:rPr>
        <w:t>«</w:t>
      </w:r>
      <w:r w:rsidRPr="00F82BBC">
        <w:rPr>
          <w:rFonts w:ascii="Times New Roman" w:hAnsi="Times New Roman" w:cs="Times New Roman"/>
          <w:bCs/>
          <w:sz w:val="32"/>
          <w:szCs w:val="32"/>
        </w:rPr>
        <w:t>БАНИНСКИЙ СЕЛЬСОВЕТ</w:t>
      </w:r>
      <w:r w:rsidRPr="00F82BBC">
        <w:rPr>
          <w:rFonts w:ascii="Times New Roman" w:hAnsi="Times New Roman" w:cs="Times New Roman"/>
          <w:bCs/>
          <w:caps/>
          <w:sz w:val="32"/>
          <w:szCs w:val="32"/>
        </w:rPr>
        <w:t>»</w:t>
      </w:r>
    </w:p>
    <w:p w14:paraId="3B78954B" w14:textId="77777777" w:rsidR="00D75009" w:rsidRPr="00F82BBC" w:rsidRDefault="00D75009" w:rsidP="00D75009">
      <w:pPr>
        <w:suppressAutoHyphens/>
        <w:spacing w:after="0" w:line="235" w:lineRule="auto"/>
        <w:jc w:val="center"/>
        <w:rPr>
          <w:rFonts w:ascii="Times New Roman" w:hAnsi="Times New Roman" w:cs="Times New Roman"/>
          <w:bCs/>
          <w:caps/>
          <w:sz w:val="32"/>
          <w:szCs w:val="32"/>
        </w:rPr>
      </w:pPr>
      <w:r w:rsidRPr="00F82BBC">
        <w:rPr>
          <w:rFonts w:ascii="Times New Roman" w:hAnsi="Times New Roman" w:cs="Times New Roman"/>
          <w:bCs/>
          <w:caps/>
          <w:sz w:val="32"/>
          <w:szCs w:val="32"/>
        </w:rPr>
        <w:t>ФАТЕЖСКОГО РАЙОНА КУРСКОЙ ОБЛАСТИ</w:t>
      </w:r>
    </w:p>
    <w:p w14:paraId="1F6A77FE" w14:textId="77777777" w:rsidR="004B165C" w:rsidRPr="004B165C" w:rsidRDefault="004B165C" w:rsidP="004B165C">
      <w:pPr>
        <w:suppressAutoHyphens/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528A203E" w14:textId="77777777" w:rsidR="004B165C" w:rsidRPr="004B165C" w:rsidRDefault="004B165C" w:rsidP="004B165C">
      <w:pPr>
        <w:suppressAutoHyphens/>
        <w:spacing w:after="0"/>
        <w:jc w:val="center"/>
        <w:rPr>
          <w:rFonts w:ascii="Times New Roman" w:hAnsi="Times New Roman" w:cs="Times New Roman"/>
          <w:b/>
          <w:sz w:val="16"/>
          <w:szCs w:val="16"/>
        </w:rPr>
      </w:pPr>
    </w:p>
    <w:p w14:paraId="1803C39E" w14:textId="77777777" w:rsidR="004B165C" w:rsidRPr="004B165C" w:rsidRDefault="004B165C" w:rsidP="004B165C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lang w:eastAsia="ru-RU"/>
        </w:rPr>
      </w:pPr>
      <w:r w:rsidRPr="004B165C">
        <w:rPr>
          <w:rFonts w:ascii="Times New Roman" w:hAnsi="Times New Roman" w:cs="Times New Roman"/>
          <w:b/>
          <w:sz w:val="32"/>
          <w:szCs w:val="32"/>
          <w:lang w:eastAsia="ru-RU"/>
        </w:rPr>
        <w:t>ПОЛОЖЕНИЕ О ТЕРРИТОРИАЛЬНОМ ПЛАНИРОВАНИИ</w:t>
      </w:r>
    </w:p>
    <w:p w14:paraId="637436C0" w14:textId="77777777" w:rsidR="004B165C" w:rsidRPr="004B165C" w:rsidRDefault="004B165C" w:rsidP="004B165C">
      <w:pPr>
        <w:suppressAutoHyphens/>
        <w:spacing w:after="0"/>
        <w:jc w:val="center"/>
        <w:rPr>
          <w:rFonts w:ascii="Times New Roman" w:hAnsi="Times New Roman" w:cs="Times New Roman"/>
          <w:b/>
          <w:color w:val="000000"/>
          <w:sz w:val="32"/>
          <w:szCs w:val="32"/>
        </w:rPr>
      </w:pPr>
    </w:p>
    <w:p w14:paraId="7C653FFC" w14:textId="77777777" w:rsidR="004B165C" w:rsidRPr="004B165C" w:rsidRDefault="004B165C" w:rsidP="004B165C">
      <w:pPr>
        <w:suppressAutoHyphens/>
        <w:spacing w:after="0"/>
        <w:jc w:val="center"/>
        <w:rPr>
          <w:rFonts w:ascii="Times New Roman" w:hAnsi="Times New Roman" w:cs="Times New Roman"/>
          <w:b/>
          <w:color w:val="000000"/>
          <w:sz w:val="32"/>
          <w:szCs w:val="32"/>
        </w:rPr>
      </w:pPr>
    </w:p>
    <w:p w14:paraId="53549763" w14:textId="77777777" w:rsidR="004B165C" w:rsidRPr="004B165C" w:rsidRDefault="004B165C" w:rsidP="004B165C">
      <w:pPr>
        <w:suppressAutoHyphens/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4B165C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Том 1 </w:t>
      </w:r>
    </w:p>
    <w:p w14:paraId="422AC339" w14:textId="77777777" w:rsidR="004B165C" w:rsidRPr="004B165C" w:rsidRDefault="004B165C" w:rsidP="00762D80">
      <w:pPr>
        <w:widowControl w:val="0"/>
        <w:spacing w:after="0"/>
        <w:contextualSpacing/>
        <w:rPr>
          <w:rFonts w:ascii="Times New Roman" w:eastAsia="Times New Roman" w:hAnsi="Times New Roman" w:cs="Times New Roman"/>
          <w:bCs/>
          <w:sz w:val="36"/>
          <w:szCs w:val="36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2622DDF6" w14:textId="77777777" w:rsidR="00762D80" w:rsidRDefault="00762D80" w:rsidP="00762D80">
      <w:pPr>
        <w:widowControl w:val="0"/>
        <w:spacing w:after="0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bookmarkEnd w:id="0"/>
    <w:p w14:paraId="48A62990" w14:textId="77777777" w:rsidR="00122820" w:rsidRDefault="00122820" w:rsidP="004B165C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61110BEC" w14:textId="77777777" w:rsidR="00122820" w:rsidRDefault="00122820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29873B12" w14:textId="77777777" w:rsidR="00122820" w:rsidRDefault="00122820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305A828E" w14:textId="77777777" w:rsidR="00122820" w:rsidRDefault="00122820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4EACB3AF" w14:textId="77777777" w:rsidR="00122820" w:rsidRDefault="00122820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16F470CA" w14:textId="77777777" w:rsidR="00122820" w:rsidRDefault="00122820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660ADF0B" w14:textId="77777777" w:rsidR="00122820" w:rsidRDefault="00122820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1FE783AF" w14:textId="77777777" w:rsidR="009148C8" w:rsidRDefault="009148C8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1D62D2D0" w14:textId="77777777" w:rsidR="00122820" w:rsidRDefault="00122820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26224BF7" w14:textId="77777777" w:rsidR="00122820" w:rsidRDefault="00122820" w:rsidP="009148C8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3B6CC430" w14:textId="77777777" w:rsidR="00D75009" w:rsidRDefault="00D75009" w:rsidP="009148C8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1B15C43C" w14:textId="77777777" w:rsidR="00D75009" w:rsidRDefault="00D75009" w:rsidP="009148C8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406D6D89" w14:textId="77777777" w:rsidR="00D75009" w:rsidRDefault="00D75009" w:rsidP="009148C8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5EC4CF3A" w14:textId="77777777" w:rsidR="00D75009" w:rsidRDefault="00D75009" w:rsidP="009148C8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56EA339B" w14:textId="4CB9223C" w:rsidR="00122820" w:rsidRPr="00122820" w:rsidRDefault="00122820" w:rsidP="00122820">
      <w:pPr>
        <w:suppressAutoHyphens/>
        <w:autoSpaceDE w:val="0"/>
        <w:spacing w:after="0" w:line="276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</w:rPr>
        <w:sectPr w:rsidR="00122820" w:rsidRPr="00122820" w:rsidSect="00122820">
          <w:pgSz w:w="11907" w:h="16840"/>
          <w:pgMar w:top="1134" w:right="1134" w:bottom="1134" w:left="1701" w:header="284" w:footer="284" w:gutter="0"/>
          <w:cols w:space="720"/>
        </w:sectPr>
      </w:pPr>
      <w:r w:rsidRPr="00122820">
        <w:rPr>
          <w:rFonts w:ascii="Times New Roman" w:eastAsia="Times New Roman" w:hAnsi="Times New Roman" w:cs="Times New Roman"/>
          <w:b/>
          <w:bCs/>
          <w:kern w:val="2"/>
          <w:sz w:val="20"/>
          <w:szCs w:val="20"/>
        </w:rPr>
        <w:t>г. Курск 2024 г.</w:t>
      </w:r>
      <w:r>
        <w:rPr>
          <w:rFonts w:ascii="Times New Roman" w:eastAsia="Times New Roman" w:hAnsi="Times New Roman" w:cs="Times New Roman"/>
          <w:b/>
          <w:bCs/>
          <w:kern w:val="2"/>
          <w:sz w:val="20"/>
          <w:szCs w:val="20"/>
        </w:rPr>
        <w:t xml:space="preserve"> </w:t>
      </w:r>
    </w:p>
    <w:p w14:paraId="70CAF3E9" w14:textId="77777777" w:rsidR="00122820" w:rsidRPr="00A24A11" w:rsidRDefault="00122820" w:rsidP="00122820">
      <w:pPr>
        <w:widowControl w:val="0"/>
        <w:spacing w:after="0" w:line="240" w:lineRule="auto"/>
        <w:ind w:right="8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highlight w:val="green"/>
          <w:lang w:eastAsia="ru-RU"/>
        </w:rPr>
      </w:pPr>
      <w:bookmarkStart w:id="3" w:name="_Toc492290236"/>
      <w:bookmarkStart w:id="4" w:name="_Toc268263724"/>
      <w:bookmarkStart w:id="5" w:name="_Toc298142855"/>
      <w:bookmarkStart w:id="6" w:name="_Toc322436396"/>
      <w:r w:rsidRPr="00A24A11">
        <w:rPr>
          <w:rFonts w:ascii="Times New Roman" w:eastAsia="Times New Roman" w:hAnsi="Times New Roman" w:cs="Times New Roman"/>
          <w:b/>
          <w:bCs/>
          <w:sz w:val="28"/>
          <w:szCs w:val="28"/>
          <w:highlight w:val="green"/>
          <w:lang w:eastAsia="ru-RU"/>
        </w:rPr>
        <w:lastRenderedPageBreak/>
        <w:t>СОДЕРЖАНИЕ</w:t>
      </w:r>
    </w:p>
    <w:p w14:paraId="34FC24A9" w14:textId="77777777" w:rsidR="00122820" w:rsidRPr="00A24A11" w:rsidRDefault="00122820" w:rsidP="00122820">
      <w:pPr>
        <w:widowControl w:val="0"/>
        <w:spacing w:after="0" w:line="270" w:lineRule="exact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14:paraId="48173A57" w14:textId="77777777" w:rsidR="00122820" w:rsidRPr="00A24A11" w:rsidRDefault="00122820" w:rsidP="00122820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eastAsia="Times New Roman" w:hAnsi="Calibri" w:cs="Times New Roman"/>
          <w:noProof/>
          <w:sz w:val="24"/>
          <w:szCs w:val="24"/>
          <w:highlight w:val="green"/>
          <w:lang w:eastAsia="ru-RU"/>
        </w:rPr>
      </w:pPr>
      <w:r w:rsidRPr="00A24A11">
        <w:rPr>
          <w:rFonts w:ascii="Times New Roman" w:eastAsia="Times New Roman" w:hAnsi="Times New Roman" w:cs="Times New Roman"/>
          <w:kern w:val="2"/>
          <w:sz w:val="24"/>
          <w:szCs w:val="24"/>
          <w:highlight w:val="green"/>
        </w:rPr>
        <w:fldChar w:fldCharType="begin"/>
      </w:r>
      <w:r w:rsidRPr="00A24A11">
        <w:rPr>
          <w:rFonts w:ascii="Times New Roman" w:eastAsia="Calibri" w:hAnsi="Times New Roman" w:cs="Times New Roman"/>
          <w:kern w:val="2"/>
          <w:sz w:val="28"/>
          <w:szCs w:val="28"/>
          <w:highlight w:val="green"/>
          <w:lang w:eastAsia="ru-RU"/>
        </w:rPr>
        <w:instrText xml:space="preserve"> TOC \o "1-3" \u </w:instrText>
      </w:r>
      <w:r w:rsidRPr="00A24A11">
        <w:rPr>
          <w:rFonts w:ascii="Times New Roman" w:eastAsia="Times New Roman" w:hAnsi="Times New Roman" w:cs="Times New Roman"/>
          <w:kern w:val="2"/>
          <w:sz w:val="24"/>
          <w:szCs w:val="24"/>
          <w:highlight w:val="green"/>
        </w:rPr>
        <w:fldChar w:fldCharType="separate"/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ВВЕДЕНИЕ</w:t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ab/>
        <w:t>3</w:t>
      </w:r>
    </w:p>
    <w:p w14:paraId="3E25F85E" w14:textId="33FA7BBA" w:rsidR="00122820" w:rsidRPr="00A24A11" w:rsidRDefault="00122820" w:rsidP="00122820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eastAsia="Times New Roman" w:hAnsi="Calibri" w:cs="Times New Roman"/>
          <w:noProof/>
          <w:sz w:val="24"/>
          <w:szCs w:val="24"/>
          <w:highlight w:val="green"/>
          <w:lang w:eastAsia="ru-RU"/>
        </w:rPr>
      </w:pP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1</w:t>
      </w:r>
      <w:r w:rsidRPr="00A24A11">
        <w:rPr>
          <w:rFonts w:ascii="Calibri" w:eastAsia="Times New Roman" w:hAnsi="Calibri" w:cs="Times New Roman"/>
          <w:noProof/>
          <w:sz w:val="24"/>
          <w:szCs w:val="24"/>
          <w:highlight w:val="green"/>
          <w:lang w:eastAsia="ru-RU"/>
        </w:rPr>
        <w:tab/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Перечень мероприятий по территориальному планированию в целях размещения объектов местного значения</w:t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ab/>
      </w:r>
      <w:r w:rsidR="00DF2B6C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4</w:t>
      </w:r>
    </w:p>
    <w:p w14:paraId="51B6030B" w14:textId="31793F35" w:rsidR="00122820" w:rsidRPr="00A24A11" w:rsidRDefault="00122820" w:rsidP="00122820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</w:pP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1.1 </w:t>
      </w:r>
      <w:r w:rsidR="00D348F3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Мероприятия пространственного развития</w:t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 xml:space="preserve"> в области</w:t>
      </w:r>
      <w:r w:rsidR="00DF2B6C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 xml:space="preserve"> </w:t>
      </w:r>
      <w:r w:rsidR="00310B1F" w:rsidRPr="00F82BBC">
        <w:rPr>
          <w:rFonts w:ascii="Times New Roman" w:hAnsi="Times New Roman" w:cs="Times New Roman"/>
          <w:bCs/>
          <w:color w:val="000000"/>
          <w:sz w:val="28"/>
          <w:szCs w:val="28"/>
          <w:highlight w:val="green"/>
          <w:lang w:eastAsia="zh-CN"/>
        </w:rPr>
        <w:t>автомобильного транспорта</w:t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ab/>
      </w:r>
      <w:r w:rsidR="00DF2B6C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4</w:t>
      </w:r>
    </w:p>
    <w:p w14:paraId="4E9F8F1E" w14:textId="624A1974" w:rsidR="00122820" w:rsidRPr="00A24A11" w:rsidRDefault="00122820" w:rsidP="00122820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</w:pP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1.2 </w:t>
      </w:r>
      <w:r w:rsidR="00D348F3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Мероприятия пространственного развития</w:t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 xml:space="preserve"> в области </w:t>
      </w:r>
      <w:r w:rsidR="00D348F3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инженерного обеспечения</w:t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ab/>
      </w:r>
      <w:r w:rsidR="00D348F3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5</w:t>
      </w:r>
    </w:p>
    <w:p w14:paraId="5A424EBC" w14:textId="7EC6B4B4" w:rsidR="00122820" w:rsidRPr="00A24A11" w:rsidRDefault="00122820" w:rsidP="00122820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</w:pP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1.3 </w:t>
      </w:r>
      <w:r w:rsidR="00D348F3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Мероприятия пространственного развития в области предупреждения возникновения чрезвычайных ситуаций природного и техногенного характера</w:t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ab/>
      </w:r>
      <w:r w:rsidR="00D348F3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6</w:t>
      </w:r>
    </w:p>
    <w:p w14:paraId="13D018E6" w14:textId="0544AC49" w:rsidR="00122820" w:rsidRPr="00A24A11" w:rsidRDefault="00D348F3" w:rsidP="00122820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eastAsia="Times New Roman" w:hAnsi="Calibri" w:cs="Times New Roman"/>
          <w:noProof/>
          <w:sz w:val="24"/>
          <w:szCs w:val="24"/>
          <w:highlight w:val="green"/>
          <w:lang w:eastAsia="ru-RU"/>
        </w:rPr>
      </w:pP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2</w:t>
      </w:r>
      <w:r w:rsidR="00122820" w:rsidRPr="00A24A11">
        <w:rPr>
          <w:rFonts w:ascii="Calibri" w:eastAsia="Times New Roman" w:hAnsi="Calibri" w:cs="Times New Roman"/>
          <w:noProof/>
          <w:sz w:val="24"/>
          <w:szCs w:val="24"/>
          <w:highlight w:val="green"/>
          <w:lang w:eastAsia="ru-RU"/>
        </w:rPr>
        <w:tab/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  <w:r w:rsidR="00122820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ab/>
      </w:r>
      <w:r w:rsidR="00310B1F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12</w:t>
      </w:r>
    </w:p>
    <w:p w14:paraId="3157E667" w14:textId="21B3CADA" w:rsidR="00122820" w:rsidRPr="00A24A11" w:rsidRDefault="00122820" w:rsidP="00122820">
      <w:pPr>
        <w:tabs>
          <w:tab w:val="right" w:leader="dot" w:pos="9781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</w:pPr>
      <w:r w:rsidRPr="00A24A11">
        <w:rPr>
          <w:rFonts w:ascii="Times New Roman" w:eastAsia="Times New Roman" w:hAnsi="Times New Roman" w:cs="Times New Roman"/>
          <w:kern w:val="2"/>
          <w:sz w:val="24"/>
          <w:szCs w:val="24"/>
          <w:highlight w:val="green"/>
        </w:rPr>
        <w:fldChar w:fldCharType="end"/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Материалы положения о территориальном планировании в виде карт</w:t>
      </w:r>
      <w:r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ab/>
      </w:r>
      <w:r w:rsidR="00D348F3" w:rsidRPr="00A24A11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1</w:t>
      </w:r>
      <w:r w:rsidR="00310B1F">
        <w:rPr>
          <w:rFonts w:ascii="Times New Roman" w:eastAsia="Calibri" w:hAnsi="Times New Roman" w:cs="Times New Roman"/>
          <w:noProof/>
          <w:kern w:val="2"/>
          <w:sz w:val="28"/>
          <w:szCs w:val="28"/>
          <w:highlight w:val="green"/>
          <w:lang w:eastAsia="ru-RU"/>
        </w:rPr>
        <w:t>7</w:t>
      </w:r>
    </w:p>
    <w:p w14:paraId="0A4503E2" w14:textId="77777777" w:rsidR="00122820" w:rsidRPr="00A24A11" w:rsidRDefault="00122820" w:rsidP="00122820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highlight w:val="green"/>
          <w:lang w:eastAsia="ru-RU"/>
        </w:rPr>
      </w:pPr>
      <w:r w:rsidRPr="00A24A11">
        <w:rPr>
          <w:rFonts w:ascii="Times New Roman" w:eastAsia="Times New Roman" w:hAnsi="Times New Roman" w:cs="Times New Roman"/>
          <w:b/>
          <w:bCs/>
          <w:sz w:val="28"/>
          <w:szCs w:val="28"/>
          <w:highlight w:val="green"/>
          <w:lang w:eastAsia="ru-RU"/>
        </w:rPr>
        <w:br w:type="page"/>
      </w:r>
      <w:bookmarkEnd w:id="3"/>
      <w:bookmarkEnd w:id="4"/>
      <w:bookmarkEnd w:id="5"/>
      <w:bookmarkEnd w:id="6"/>
    </w:p>
    <w:p w14:paraId="7084E8C3" w14:textId="6954A3A3" w:rsidR="00762D80" w:rsidRPr="00A24A11" w:rsidRDefault="00762D80" w:rsidP="00762D8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highlight w:val="green"/>
        </w:rPr>
      </w:pPr>
      <w:r w:rsidRPr="00A24A11">
        <w:rPr>
          <w:rFonts w:ascii="Times New Roman" w:eastAsia="Times New Roman" w:hAnsi="Times New Roman"/>
          <w:b/>
          <w:sz w:val="28"/>
          <w:szCs w:val="28"/>
          <w:highlight w:val="green"/>
        </w:rPr>
        <w:lastRenderedPageBreak/>
        <w:t>ВВЕДЕНИЕ</w:t>
      </w:r>
    </w:p>
    <w:p w14:paraId="35E281DE" w14:textId="77777777" w:rsidR="00762D80" w:rsidRPr="00A24A11" w:rsidRDefault="00762D80" w:rsidP="00762D80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highlight w:val="green"/>
        </w:rPr>
      </w:pPr>
    </w:p>
    <w:bookmarkEnd w:id="1"/>
    <w:p w14:paraId="7FB999D4" w14:textId="77777777" w:rsidR="00D75009" w:rsidRPr="00F82BBC" w:rsidRDefault="004B165C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4B165C">
        <w:rPr>
          <w:rFonts w:ascii="Times New Roman" w:eastAsia="Calibri" w:hAnsi="Times New Roman" w:cs="Times New Roman"/>
          <w:sz w:val="28"/>
          <w:szCs w:val="28"/>
          <w:highlight w:val="green"/>
        </w:rPr>
        <w:t xml:space="preserve">Генеральный план </w:t>
      </w:r>
      <w:r w:rsidR="00D75009"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 xml:space="preserve">муниципального образования </w:t>
      </w:r>
      <w:r w:rsidR="00D75009" w:rsidRPr="00F82BBC">
        <w:rPr>
          <w:rFonts w:ascii="Times New Roman" w:eastAsia="Calibri" w:hAnsi="Times New Roman" w:cs="Times New Roman"/>
          <w:color w:val="000000"/>
          <w:sz w:val="28"/>
          <w:szCs w:val="28"/>
          <w:highlight w:val="green"/>
        </w:rPr>
        <w:t>«</w:t>
      </w:r>
      <w:proofErr w:type="spellStart"/>
      <w:r w:rsidR="00D75009" w:rsidRPr="00F82BBC">
        <w:rPr>
          <w:rFonts w:ascii="Times New Roman" w:eastAsia="Calibri" w:hAnsi="Times New Roman" w:cs="Times New Roman"/>
          <w:color w:val="000000"/>
          <w:sz w:val="28"/>
          <w:szCs w:val="28"/>
          <w:highlight w:val="green"/>
        </w:rPr>
        <w:t>Банинский</w:t>
      </w:r>
      <w:proofErr w:type="spellEnd"/>
      <w:r w:rsidR="00D75009" w:rsidRPr="00F82BBC">
        <w:rPr>
          <w:rFonts w:ascii="Times New Roman" w:eastAsia="Calibri" w:hAnsi="Times New Roman" w:cs="Times New Roman"/>
          <w:color w:val="000000"/>
          <w:sz w:val="28"/>
          <w:szCs w:val="28"/>
          <w:highlight w:val="green"/>
        </w:rPr>
        <w:t xml:space="preserve"> сельсовет» Фатежского района </w:t>
      </w:r>
      <w:r w:rsidR="00D75009"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0E4F6503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 xml:space="preserve">Генеральный план разработан на расчетный срок – до 2035 года. </w:t>
      </w:r>
    </w:p>
    <w:p w14:paraId="16E2D578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17242AF9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Генеральный план позволит реализовать основные цели развития муниципального образования «</w:t>
      </w:r>
      <w:proofErr w:type="spellStart"/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Банинский</w:t>
      </w:r>
      <w:proofErr w:type="spellEnd"/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 xml:space="preserve"> сельсовет» Фатежского района Курской области, которыми являются:</w:t>
      </w:r>
    </w:p>
    <w:p w14:paraId="619145C8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обеспечение устойчивого развития муниципального образования «</w:t>
      </w:r>
      <w:proofErr w:type="spellStart"/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Банинский</w:t>
      </w:r>
      <w:proofErr w:type="spellEnd"/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 xml:space="preserve"> сельсовет» Фатежского района Курской области;</w:t>
      </w:r>
    </w:p>
    <w:p w14:paraId="1D2EF3C2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развитие инженерной, транспортной и социальной инфраструктур на территории муниципального образования «</w:t>
      </w:r>
      <w:proofErr w:type="spellStart"/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Банинский</w:t>
      </w:r>
      <w:proofErr w:type="spellEnd"/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 xml:space="preserve"> сельсовет» Фатежского района Курской области;</w:t>
      </w:r>
    </w:p>
    <w:p w14:paraId="2D4A14BF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сохранение и регенерация исторического и культурного наследия.</w:t>
      </w:r>
    </w:p>
    <w:p w14:paraId="0E0AB0DE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4B2FE115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  <w:t>Состав проектных материалов.</w:t>
      </w:r>
    </w:p>
    <w:p w14:paraId="06DAB175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0ED68C48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  <w:t>Том 1 «Положение о территориальном планировании»:</w:t>
      </w:r>
    </w:p>
    <w:p w14:paraId="57D0512A" w14:textId="77777777" w:rsidR="00D75009" w:rsidRPr="00F82BBC" w:rsidRDefault="00D75009" w:rsidP="00D75009">
      <w:pPr>
        <w:widowControl w:val="0"/>
        <w:tabs>
          <w:tab w:val="left" w:pos="709"/>
        </w:tabs>
        <w:spacing w:after="0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bCs/>
          <w:sz w:val="28"/>
          <w:szCs w:val="28"/>
          <w:highlight w:val="green"/>
        </w:rPr>
        <w:t>1. </w:t>
      </w: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Перечень мероприятий по территориальному планированию в целях размещения объектов местного значения</w:t>
      </w:r>
      <w:r w:rsidRPr="00F82BBC">
        <w:rPr>
          <w:rFonts w:ascii="Times New Roman" w:eastAsia="Calibri" w:hAnsi="Times New Roman" w:cs="Times New Roman"/>
          <w:bCs/>
          <w:sz w:val="28"/>
          <w:szCs w:val="28"/>
          <w:highlight w:val="green"/>
        </w:rPr>
        <w:t>.</w:t>
      </w:r>
    </w:p>
    <w:p w14:paraId="6DC69C22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2. Параметры функциональных зон, а также сведения о планируемых для размещения в них объектах федерального, регионального и местного значения.</w:t>
      </w:r>
    </w:p>
    <w:p w14:paraId="7760C96C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  <w:t xml:space="preserve">Материалы положения о территориальном планировании в виде </w:t>
      </w:r>
      <w:r w:rsidRPr="00F82BBC"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  <w:lastRenderedPageBreak/>
        <w:t>карт:</w:t>
      </w:r>
    </w:p>
    <w:p w14:paraId="571C24DA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Карта функциональных зон;</w:t>
      </w:r>
    </w:p>
    <w:p w14:paraId="6DBE9955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Карта границ населенных пунктов, планируемых к изменению;</w:t>
      </w:r>
    </w:p>
    <w:p w14:paraId="440D3F6D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Карта планируемого размещения объектов местного значения.</w:t>
      </w:r>
    </w:p>
    <w:p w14:paraId="4B4701A7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  <w:t>Том 2 «Материалы по обоснованию Генерального плана»:</w:t>
      </w:r>
    </w:p>
    <w:p w14:paraId="7E174153" w14:textId="77777777" w:rsidR="00D75009" w:rsidRPr="00F82BBC" w:rsidRDefault="00D75009" w:rsidP="00D7500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1. Общие сведения о муниципальном образовании.</w:t>
      </w:r>
    </w:p>
    <w:p w14:paraId="5D320F4D" w14:textId="77777777" w:rsidR="00D75009" w:rsidRPr="00F82BBC" w:rsidRDefault="00D75009" w:rsidP="00D7500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 xml:space="preserve">2. </w:t>
      </w:r>
      <w:bookmarkStart w:id="7" w:name="_Toc336507649"/>
      <w:r w:rsidRPr="00F82BBC">
        <w:rPr>
          <w:rFonts w:ascii="Times New Roman" w:hAnsi="Times New Roman"/>
          <w:sz w:val="28"/>
          <w:szCs w:val="28"/>
          <w:highlight w:val="green"/>
        </w:rPr>
        <w:t>Обоснование выбранного варианта размещения объектов местного значения на основе анализа использования территорий муниципального образования</w:t>
      </w:r>
      <w:bookmarkEnd w:id="7"/>
      <w:r w:rsidRPr="00F82BBC">
        <w:rPr>
          <w:rFonts w:ascii="Times New Roman" w:hAnsi="Times New Roman"/>
          <w:sz w:val="28"/>
          <w:szCs w:val="28"/>
          <w:highlight w:val="green"/>
        </w:rPr>
        <w:t xml:space="preserve"> «</w:t>
      </w:r>
      <w:proofErr w:type="spellStart"/>
      <w:r w:rsidRPr="00F82BBC">
        <w:rPr>
          <w:rFonts w:ascii="Times New Roman" w:hAnsi="Times New Roman"/>
          <w:sz w:val="28"/>
          <w:szCs w:val="28"/>
          <w:highlight w:val="green"/>
        </w:rPr>
        <w:t>Банинский</w:t>
      </w:r>
      <w:proofErr w:type="spellEnd"/>
      <w:r w:rsidRPr="00F82BBC">
        <w:rPr>
          <w:rFonts w:ascii="Times New Roman" w:hAnsi="Times New Roman"/>
          <w:sz w:val="28"/>
          <w:szCs w:val="28"/>
          <w:highlight w:val="green"/>
        </w:rPr>
        <w:t xml:space="preserve"> сельсовет» Фатежского района Курской области</w:t>
      </w: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.</w:t>
      </w:r>
    </w:p>
    <w:p w14:paraId="6481EA71" w14:textId="77777777" w:rsidR="00D75009" w:rsidRPr="00F82BBC" w:rsidRDefault="00D75009" w:rsidP="00D7500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3. Утвержденные документами территориального планирования Российской Федерации, документами территориального планирования Курской области планируемые для размещения объекты федерального значения и объекты регионального значения.</w:t>
      </w:r>
    </w:p>
    <w:p w14:paraId="670BD959" w14:textId="77777777" w:rsidR="00D75009" w:rsidRPr="00F82BBC" w:rsidRDefault="00D75009" w:rsidP="00D7500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  <w:r w:rsidRPr="00F82BBC">
        <w:rPr>
          <w:rFonts w:ascii="Times New Roman" w:hAnsi="Times New Roman" w:cs="Times New Roman"/>
          <w:sz w:val="28"/>
          <w:szCs w:val="28"/>
          <w:highlight w:val="green"/>
        </w:rPr>
        <w:t>4.</w:t>
      </w:r>
      <w:bookmarkStart w:id="8" w:name="_Hlk126310468"/>
      <w:r w:rsidRPr="00F82BBC">
        <w:rPr>
          <w:rFonts w:ascii="Times New Roman" w:hAnsi="Times New Roman" w:cs="Times New Roman"/>
          <w:sz w:val="28"/>
          <w:szCs w:val="28"/>
          <w:highlight w:val="green"/>
        </w:rPr>
        <w:t> </w:t>
      </w:r>
      <w:bookmarkEnd w:id="8"/>
      <w:r w:rsidRPr="00F82BBC">
        <w:rPr>
          <w:rFonts w:ascii="Times New Roman" w:hAnsi="Times New Roman" w:cs="Times New Roman"/>
          <w:sz w:val="28"/>
          <w:szCs w:val="28"/>
          <w:highlight w:val="green"/>
        </w:rPr>
        <w:t>Предложения по изменению границ населенного пункта муниципального образования и баланса земель в пределах перспективной границы муниципального образования.</w:t>
      </w:r>
    </w:p>
    <w:p w14:paraId="4C9E258A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  <w:t>Материалы по обоснованию Генерального плана в виде карт:</w:t>
      </w:r>
    </w:p>
    <w:p w14:paraId="6A1302C9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Карта объектов транспортной и инженерной инфраструктур;</w:t>
      </w:r>
    </w:p>
    <w:p w14:paraId="765EC92F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Карта современного использования территории;</w:t>
      </w:r>
    </w:p>
    <w:p w14:paraId="2D590D0E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Карта существующих границ населенных пунктов, входящих в состав муниципального образования;</w:t>
      </w:r>
    </w:p>
    <w:p w14:paraId="4C56AB07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Карта использования территории с отображением зон с особыми условиями использования территории;</w:t>
      </w:r>
    </w:p>
    <w:p w14:paraId="33EBF653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Схема пересечений лесничеств.</w:t>
      </w:r>
    </w:p>
    <w:p w14:paraId="7E558C44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b/>
          <w:kern w:val="2"/>
          <w:sz w:val="28"/>
          <w:szCs w:val="28"/>
          <w:highlight w:val="green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32F2FCCC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2ED8EDC2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53260889" w14:textId="77777777" w:rsidR="00D75009" w:rsidRPr="00F82BBC" w:rsidRDefault="00D75009" w:rsidP="00D75009">
      <w:pPr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</w:p>
    <w:p w14:paraId="75226089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t>1. ПЕРЕЧЕНЬ МЕРОПРИЯТИЙ ПО ТЕРРИТОРИАЛЬНОМУ ПЛАНИРОВАНИЮ В ЦЕЛЯХ РАЗМЕЩЕНИЯ ОБЪЕКТОВ МЕСТНОГО ЗНАЧЕНИЯ</w:t>
      </w:r>
    </w:p>
    <w:p w14:paraId="42DE4FC5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</w:p>
    <w:p w14:paraId="65A716E6" w14:textId="77777777" w:rsidR="00D75009" w:rsidRPr="00F82BBC" w:rsidRDefault="00D75009" w:rsidP="00D7500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  <w:highlight w:val="green"/>
          <w:lang w:eastAsia="ru-RU"/>
        </w:rPr>
      </w:pPr>
      <w:r w:rsidRPr="00F82BBC">
        <w:rPr>
          <w:rFonts w:ascii="Times New Roman" w:hAnsi="Times New Roman" w:cs="Times New Roman"/>
          <w:b/>
          <w:bCs/>
          <w:iCs/>
          <w:sz w:val="28"/>
          <w:szCs w:val="28"/>
          <w:highlight w:val="green"/>
        </w:rPr>
        <w:t xml:space="preserve">1.1 Мероприятия пространственного развития в </w:t>
      </w:r>
      <w:r w:rsidRPr="00F82BBC">
        <w:rPr>
          <w:rFonts w:ascii="Times New Roman" w:hAnsi="Times New Roman" w:cs="Times New Roman"/>
          <w:b/>
          <w:color w:val="000000"/>
          <w:sz w:val="28"/>
          <w:szCs w:val="28"/>
          <w:highlight w:val="green"/>
          <w:lang w:eastAsia="zh-CN"/>
        </w:rPr>
        <w:t>области автомобильного транспорта</w:t>
      </w:r>
    </w:p>
    <w:p w14:paraId="562669B1" w14:textId="77777777" w:rsidR="00D75009" w:rsidRPr="00F82BBC" w:rsidRDefault="00D75009" w:rsidP="00D75009">
      <w:pPr>
        <w:spacing w:after="0"/>
        <w:jc w:val="center"/>
        <w:rPr>
          <w:rFonts w:ascii="Times New Roman" w:hAnsi="Times New Roman" w:cs="Times New Roman"/>
          <w:b/>
          <w:bCs/>
          <w:iCs/>
          <w:sz w:val="28"/>
          <w:szCs w:val="28"/>
          <w:highlight w:val="green"/>
        </w:rPr>
      </w:pPr>
    </w:p>
    <w:p w14:paraId="04FB27ED" w14:textId="1AB199F9" w:rsidR="003629AE" w:rsidRPr="00A24A11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sz w:val="28"/>
          <w:highlight w:val="green"/>
          <w:lang w:eastAsia="zh-CN"/>
        </w:rPr>
      </w:pPr>
      <w:r w:rsidRPr="00F82BBC">
        <w:rPr>
          <w:rFonts w:ascii="Times New Roman" w:hAnsi="Times New Roman" w:cs="Times New Roman"/>
          <w:sz w:val="28"/>
          <w:szCs w:val="28"/>
          <w:highlight w:val="green"/>
          <w:lang w:eastAsia="zh-CN"/>
        </w:rPr>
        <w:t xml:space="preserve">Перечень планируемых объектов в области </w:t>
      </w:r>
      <w:r w:rsidRPr="00F82BBC">
        <w:rPr>
          <w:rFonts w:ascii="Times New Roman" w:hAnsi="Times New Roman" w:cs="Times New Roman"/>
          <w:bCs/>
          <w:color w:val="000000"/>
          <w:sz w:val="28"/>
          <w:szCs w:val="28"/>
          <w:highlight w:val="green"/>
          <w:lang w:eastAsia="zh-CN"/>
        </w:rPr>
        <w:t>автомобильного транспорта</w:t>
      </w:r>
      <w:r w:rsidRPr="00F82BBC">
        <w:rPr>
          <w:rFonts w:ascii="Times New Roman" w:hAnsi="Times New Roman" w:cs="Times New Roman"/>
          <w:bCs/>
          <w:color w:val="000000"/>
          <w:sz w:val="28"/>
          <w:szCs w:val="28"/>
          <w:highlight w:val="green"/>
        </w:rPr>
        <w:t xml:space="preserve"> </w:t>
      </w:r>
      <w:r w:rsidRPr="00F82BBC">
        <w:rPr>
          <w:rFonts w:ascii="Times New Roman" w:hAnsi="Times New Roman" w:cs="Times New Roman"/>
          <w:bCs/>
          <w:sz w:val="28"/>
          <w:szCs w:val="28"/>
          <w:highlight w:val="green"/>
          <w:lang w:eastAsia="zh-CN"/>
        </w:rPr>
        <w:t>представлен в таблице 1.1.1</w:t>
      </w:r>
      <w:r w:rsidR="00762D80" w:rsidRPr="00A24A11">
        <w:rPr>
          <w:rFonts w:ascii="Times New Roman" w:hAnsi="Times New Roman"/>
          <w:sz w:val="28"/>
          <w:highlight w:val="green"/>
          <w:lang w:eastAsia="zh-CN"/>
        </w:rPr>
        <w:t>.</w:t>
      </w:r>
    </w:p>
    <w:p w14:paraId="35FBDA66" w14:textId="77777777" w:rsidR="00566450" w:rsidRPr="00A24A11" w:rsidRDefault="00566450" w:rsidP="00762D80">
      <w:pPr>
        <w:spacing w:after="0" w:line="250" w:lineRule="auto"/>
        <w:jc w:val="right"/>
        <w:rPr>
          <w:rFonts w:ascii="Times New Roman" w:hAnsi="Times New Roman"/>
          <w:bCs/>
          <w:color w:val="000000"/>
          <w:sz w:val="28"/>
          <w:szCs w:val="28"/>
          <w:highlight w:val="green"/>
        </w:rPr>
        <w:sectPr w:rsidR="00566450" w:rsidRPr="00A24A11" w:rsidSect="00DF2B6C">
          <w:headerReference w:type="default" r:id="rId8"/>
          <w:headerReference w:type="first" r:id="rId9"/>
          <w:pgSz w:w="11906" w:h="16838"/>
          <w:pgMar w:top="1134" w:right="1134" w:bottom="1134" w:left="1701" w:header="708" w:footer="708" w:gutter="0"/>
          <w:pgNumType w:start="2"/>
          <w:cols w:space="708"/>
          <w:titlePg/>
          <w:docGrid w:linePitch="360"/>
        </w:sectPr>
      </w:pPr>
    </w:p>
    <w:p w14:paraId="2A1FAAF9" w14:textId="77777777" w:rsidR="00D75009" w:rsidRPr="00F82BBC" w:rsidRDefault="00B76F1E" w:rsidP="00D75009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hAnsi="Times New Roman" w:cs="Times New Roman"/>
          <w:b/>
          <w:color w:val="000000"/>
          <w:sz w:val="28"/>
          <w:szCs w:val="28"/>
          <w:highlight w:val="green"/>
        </w:rPr>
      </w:pPr>
      <w:r w:rsidRPr="00A24A11">
        <w:rPr>
          <w:rFonts w:ascii="Times New Roman" w:hAnsi="Times New Roman"/>
          <w:b/>
          <w:color w:val="000000"/>
          <w:sz w:val="28"/>
          <w:szCs w:val="28"/>
          <w:highlight w:val="green"/>
        </w:rPr>
        <w:lastRenderedPageBreak/>
        <w:t xml:space="preserve">Таблица 1.1.1. </w:t>
      </w:r>
      <w:r w:rsidR="00D75009" w:rsidRPr="00F82BBC">
        <w:rPr>
          <w:rFonts w:ascii="Times New Roman" w:hAnsi="Times New Roman" w:cs="Times New Roman"/>
          <w:b/>
          <w:color w:val="000000" w:themeColor="text1"/>
          <w:sz w:val="28"/>
          <w:szCs w:val="28"/>
          <w:highlight w:val="green"/>
        </w:rPr>
        <w:t xml:space="preserve">Перечень планируемых объектов в области </w:t>
      </w:r>
      <w:r w:rsidR="00D75009" w:rsidRPr="00F82BBC">
        <w:rPr>
          <w:rFonts w:ascii="Times New Roman" w:hAnsi="Times New Roman" w:cs="Times New Roman"/>
          <w:b/>
          <w:color w:val="000000"/>
          <w:sz w:val="28"/>
          <w:szCs w:val="28"/>
          <w:highlight w:val="green"/>
          <w:lang w:eastAsia="zh-CN"/>
        </w:rPr>
        <w:t>автомобильного транспорта</w:t>
      </w:r>
      <w:r w:rsidR="00D75009" w:rsidRPr="00F82BBC">
        <w:rPr>
          <w:rFonts w:ascii="Times New Roman" w:hAnsi="Times New Roman" w:cs="Times New Roman"/>
          <w:b/>
          <w:bCs/>
          <w:color w:val="000000"/>
          <w:sz w:val="28"/>
          <w:szCs w:val="28"/>
          <w:highlight w:val="green"/>
        </w:rPr>
        <w:t xml:space="preserve"> </w:t>
      </w:r>
    </w:p>
    <w:p w14:paraId="1BEEDA17" w14:textId="77777777" w:rsidR="00D75009" w:rsidRPr="00F82BBC" w:rsidRDefault="00D75009" w:rsidP="00D75009">
      <w:pPr>
        <w:widowControl w:val="0"/>
        <w:tabs>
          <w:tab w:val="left" w:pos="709"/>
        </w:tabs>
        <w:spacing w:after="0" w:line="228" w:lineRule="auto"/>
        <w:ind w:right="-1"/>
        <w:jc w:val="center"/>
        <w:rPr>
          <w:rFonts w:ascii="Times New Roman" w:eastAsia="Calibri" w:hAnsi="Times New Roman" w:cs="Times New Roman"/>
          <w:b/>
          <w:sz w:val="28"/>
          <w:highlight w:val="green"/>
          <w:lang w:eastAsia="zh-CN"/>
        </w:rPr>
      </w:pPr>
    </w:p>
    <w:tbl>
      <w:tblPr>
        <w:tblW w:w="144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4A0" w:firstRow="1" w:lastRow="0" w:firstColumn="1" w:lastColumn="0" w:noHBand="0" w:noVBand="1"/>
      </w:tblPr>
      <w:tblGrid>
        <w:gridCol w:w="507"/>
        <w:gridCol w:w="3175"/>
        <w:gridCol w:w="2494"/>
        <w:gridCol w:w="1902"/>
        <w:gridCol w:w="1986"/>
        <w:gridCol w:w="1980"/>
        <w:gridCol w:w="2416"/>
      </w:tblGrid>
      <w:tr w:rsidR="00D75009" w:rsidRPr="00F82BBC" w14:paraId="70B5BE42" w14:textId="77777777" w:rsidTr="00753A90">
        <w:trPr>
          <w:trHeight w:val="13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3170B5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№</w:t>
            </w:r>
          </w:p>
          <w:p w14:paraId="44BDAD1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п/п</w:t>
            </w: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717D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Наименование объекта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495E15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Местонахождение объекта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B0519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Характеристика объекта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EF762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Срок реализации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93DF5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Наименование функциональной зоны</w:t>
            </w:r>
          </w:p>
        </w:tc>
        <w:tc>
          <w:tcPr>
            <w:tcW w:w="2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B5F59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Характеристика зон с особыми условиями использования территорий</w:t>
            </w:r>
          </w:p>
        </w:tc>
      </w:tr>
      <w:tr w:rsidR="00D75009" w:rsidRPr="00F82BBC" w14:paraId="49AACD5B" w14:textId="77777777" w:rsidTr="00753A90">
        <w:trPr>
          <w:trHeight w:hRule="exact" w:val="23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50DD85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1</w:t>
            </w: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EEE6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2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C393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3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CBA00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4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6734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5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20D2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6</w:t>
            </w:r>
          </w:p>
        </w:tc>
        <w:tc>
          <w:tcPr>
            <w:tcW w:w="2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EF28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7</w:t>
            </w:r>
          </w:p>
        </w:tc>
      </w:tr>
      <w:tr w:rsidR="00D75009" w:rsidRPr="00F82BBC" w14:paraId="279B8D20" w14:textId="77777777" w:rsidTr="00753A90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4EB42" w14:textId="77777777" w:rsidR="00D75009" w:rsidRPr="00F82BBC" w:rsidRDefault="00D75009" w:rsidP="00753A90">
            <w:pPr>
              <w:widowControl w:val="0"/>
              <w:numPr>
                <w:ilvl w:val="0"/>
                <w:numId w:val="2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121C9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Автомобильная дорога</w:t>
            </w:r>
          </w:p>
          <w:p w14:paraId="05DFAFF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F3C4C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53692313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0373664C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7D2835A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0A9ED21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 xml:space="preserve">д. </w:t>
            </w:r>
            <w:proofErr w:type="spellStart"/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Жердево</w:t>
            </w:r>
            <w:proofErr w:type="spellEnd"/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EE531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Протяженность</w:t>
            </w:r>
          </w:p>
          <w:p w14:paraId="16F541B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1,4 км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E6C619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Расчетный срок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A84E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D940E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Не устанавливается</w:t>
            </w:r>
          </w:p>
        </w:tc>
      </w:tr>
    </w:tbl>
    <w:p w14:paraId="1581C8BD" w14:textId="77777777" w:rsidR="00D75009" w:rsidRPr="00F82BBC" w:rsidRDefault="00D75009" w:rsidP="00D75009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</w:pPr>
    </w:p>
    <w:p w14:paraId="2EFEB268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t>1.2. Мероприятия пространственного развития в области инженерного обеспечения</w:t>
      </w:r>
    </w:p>
    <w:p w14:paraId="7C0F1F03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</w:pPr>
    </w:p>
    <w:p w14:paraId="6B25B11F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Перечень планируемых объектов в области водоснабжения представлен в таблице 1.2.1.</w:t>
      </w:r>
    </w:p>
    <w:p w14:paraId="2008D5FE" w14:textId="77777777" w:rsidR="00D75009" w:rsidRPr="00F82BBC" w:rsidRDefault="00D75009" w:rsidP="00D75009">
      <w:pPr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</w:p>
    <w:p w14:paraId="0E064220" w14:textId="77777777" w:rsidR="00D75009" w:rsidRPr="00F82BBC" w:rsidRDefault="00D75009" w:rsidP="00D75009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t>Таблица 1.2.1. Перечень планируемых объектов в области водоснабжения</w:t>
      </w:r>
    </w:p>
    <w:p w14:paraId="212378BA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</w:pPr>
    </w:p>
    <w:tbl>
      <w:tblPr>
        <w:tblW w:w="144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4A0" w:firstRow="1" w:lastRow="0" w:firstColumn="1" w:lastColumn="0" w:noHBand="0" w:noVBand="1"/>
      </w:tblPr>
      <w:tblGrid>
        <w:gridCol w:w="507"/>
        <w:gridCol w:w="3175"/>
        <w:gridCol w:w="2494"/>
        <w:gridCol w:w="1902"/>
        <w:gridCol w:w="1986"/>
        <w:gridCol w:w="2127"/>
        <w:gridCol w:w="2269"/>
      </w:tblGrid>
      <w:tr w:rsidR="00D75009" w:rsidRPr="00F82BBC" w14:paraId="0DF73833" w14:textId="77777777" w:rsidTr="00753A90">
        <w:trPr>
          <w:trHeight w:val="13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DB4CC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№</w:t>
            </w:r>
          </w:p>
          <w:p w14:paraId="401CC2D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п/п</w:t>
            </w: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B5819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Наименование объекта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F6E1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Местонахождение объекта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CEDB8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Характеристика объекта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C93B1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Срок реализации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CA1C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Наименование функциональной зоны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07CAA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Характеристика зон с особыми условиями использования территорий</w:t>
            </w:r>
          </w:p>
        </w:tc>
      </w:tr>
      <w:tr w:rsidR="00D75009" w:rsidRPr="00F82BBC" w14:paraId="691DAB43" w14:textId="77777777" w:rsidTr="00753A90">
        <w:trPr>
          <w:trHeight w:hRule="exact" w:val="23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33BED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1</w:t>
            </w: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D0E6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2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F610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3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897BC5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4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5DF99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3C6168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6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71A6E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7</w:t>
            </w:r>
          </w:p>
        </w:tc>
      </w:tr>
      <w:tr w:rsidR="00D75009" w:rsidRPr="00F82BBC" w14:paraId="41451332" w14:textId="77777777" w:rsidTr="00753A90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0092D" w14:textId="77777777" w:rsidR="00D75009" w:rsidRPr="00F82BBC" w:rsidRDefault="00D75009" w:rsidP="00753A90">
            <w:pPr>
              <w:widowControl w:val="0"/>
              <w:numPr>
                <w:ilvl w:val="0"/>
                <w:numId w:val="6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CC309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Скважина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3193E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22AC4BB9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46E1B6C6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5C2D971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AC418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500 м</w:t>
            </w: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  <w:vertAlign w:val="superscript"/>
              </w:rPr>
              <w:t>3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11AC08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1642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Производственная зона сельскохозяйственных предприятий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6D182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Размер охранной зоны устанавливается в соответствии с </w:t>
            </w:r>
            <w:r w:rsidRPr="00F82BBC">
              <w:rPr>
                <w:rFonts w:ascii="Times New Roman" w:hAnsi="Times New Roman" w:cs="Times New Roman"/>
                <w:bCs/>
                <w:sz w:val="20"/>
                <w:szCs w:val="20"/>
                <w:highlight w:val="green"/>
              </w:rPr>
              <w:t>СанПиН 2.1.4.1110-02 «Зоны санитарной охраны источников водоснабжения и водопроводов питьевого назначения»</w:t>
            </w:r>
          </w:p>
        </w:tc>
      </w:tr>
    </w:tbl>
    <w:p w14:paraId="615F3F8F" w14:textId="77777777" w:rsidR="00D75009" w:rsidRPr="00F82BBC" w:rsidRDefault="00D75009" w:rsidP="00D75009">
      <w:pPr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br w:type="page"/>
      </w:r>
      <w:r w:rsidRPr="00F82BBC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lastRenderedPageBreak/>
        <w:t>1.3. Мероприятия пространственного развития в области предупреждения возникновения чрезвычайных ситуаций природного и техногенного характера</w:t>
      </w:r>
    </w:p>
    <w:p w14:paraId="1E16477D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</w:pPr>
    </w:p>
    <w:p w14:paraId="57C14786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Перечень планируемых объектов местного значения в области предупреждения возникновения чрезвычайных ситуаций природного и техногенного характера представлен в таблице 1.3.1.</w:t>
      </w:r>
    </w:p>
    <w:p w14:paraId="2CE1B39A" w14:textId="77777777" w:rsidR="00D75009" w:rsidRPr="00F82BBC" w:rsidRDefault="00D75009" w:rsidP="00D75009">
      <w:pPr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</w:p>
    <w:p w14:paraId="69B3DF34" w14:textId="77777777" w:rsidR="00D75009" w:rsidRPr="00F82BBC" w:rsidRDefault="00D75009" w:rsidP="00D75009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t>Таблица 1.3.1. Перечень планируемых объектов местного значения в области предупреждения возникновения чрезвычайных ситуаций природного и техногенного характера</w:t>
      </w:r>
    </w:p>
    <w:p w14:paraId="3486B9F0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</w:pPr>
    </w:p>
    <w:tbl>
      <w:tblPr>
        <w:tblW w:w="144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4A0" w:firstRow="1" w:lastRow="0" w:firstColumn="1" w:lastColumn="0" w:noHBand="0" w:noVBand="1"/>
      </w:tblPr>
      <w:tblGrid>
        <w:gridCol w:w="507"/>
        <w:gridCol w:w="3175"/>
        <w:gridCol w:w="2494"/>
        <w:gridCol w:w="1902"/>
        <w:gridCol w:w="1986"/>
        <w:gridCol w:w="2127"/>
        <w:gridCol w:w="2269"/>
      </w:tblGrid>
      <w:tr w:rsidR="00D75009" w:rsidRPr="00F82BBC" w14:paraId="3DC79D6B" w14:textId="77777777" w:rsidTr="00753A90">
        <w:trPr>
          <w:trHeight w:val="13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98032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№</w:t>
            </w:r>
          </w:p>
          <w:p w14:paraId="75BED12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п/п</w:t>
            </w: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69BB8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Наименование объекта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BEA1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Местонахождение объекта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0F34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Характеристика объекта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6128EF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Срок реализации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6C194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Наименование функциональной зоны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12014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Характеристика зон с особыми условиями использования территорий</w:t>
            </w:r>
          </w:p>
        </w:tc>
      </w:tr>
      <w:tr w:rsidR="00D75009" w:rsidRPr="00F82BBC" w14:paraId="4FA54AE4" w14:textId="77777777" w:rsidTr="00753A90">
        <w:trPr>
          <w:trHeight w:hRule="exact" w:val="23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EED42F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1</w:t>
            </w: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EDF6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2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DD1B1A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3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65A67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4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B0CE9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1839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6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3104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7</w:t>
            </w:r>
          </w:p>
        </w:tc>
      </w:tr>
      <w:tr w:rsidR="00D75009" w:rsidRPr="00F82BBC" w14:paraId="6965C9AF" w14:textId="77777777" w:rsidTr="00753A90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36DC68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B2318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223D1D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798F6928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0DC22BC1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6D15474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645C698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д. </w:t>
            </w:r>
            <w:proofErr w:type="spellStart"/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Жердево</w:t>
            </w:r>
            <w:proofErr w:type="spellEnd"/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927E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8C83D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9938F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2A8EBC5A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DC95A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77515F2E" w14:textId="77777777" w:rsidTr="00753A90">
        <w:trPr>
          <w:trHeight w:val="13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72A40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1C8D6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696C14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0E64216F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3263592C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2860A92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1F46118A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д. </w:t>
            </w:r>
            <w:proofErr w:type="spellStart"/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Жердево</w:t>
            </w:r>
            <w:proofErr w:type="spellEnd"/>
          </w:p>
          <w:p w14:paraId="5E1BA2D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42E56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85FD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17B6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4A57A5B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7C1C2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45CFCB9F" w14:textId="77777777" w:rsidTr="00753A9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D6572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E9721A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AFEF4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03A39044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34E227F7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63240F7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д. </w:t>
            </w:r>
            <w:proofErr w:type="spellStart"/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Жердево</w:t>
            </w:r>
            <w:proofErr w:type="spellEnd"/>
          </w:p>
          <w:p w14:paraId="79720ECF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AF1F7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56492F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251B5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7445917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E9DCF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0952BA3B" w14:textId="77777777" w:rsidTr="00753A9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C37A50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829F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AE35C8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2851FFB7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6CCBE2F3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64CE6B7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5DFD1FA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с. 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Музалевка</w:t>
            </w:r>
            <w:proofErr w:type="spellEnd"/>
          </w:p>
          <w:p w14:paraId="52B318D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CB02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8F471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67B7F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5ADC779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E42455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0183D1E4" w14:textId="77777777" w:rsidTr="00753A9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F2BBF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E0EB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872B2B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4E8FDC4C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00033AFC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16FA9431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2613C99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с. Горки</w:t>
            </w:r>
          </w:p>
          <w:p w14:paraId="6029401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D9F12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1C415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48619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2499237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F2FA9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6385A9BB" w14:textId="77777777" w:rsidTr="00753A9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7CE4D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23BD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E5A35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49677872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21849B69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774AD77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х. Сорокин</w:t>
            </w:r>
          </w:p>
          <w:p w14:paraId="0D3A008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31EE91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99EFC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9009C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0BD4978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C6B7CA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728098E7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CD53C3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317B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27477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3FBAEC19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01004018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01A7975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с. Бычки</w:t>
            </w:r>
          </w:p>
          <w:p w14:paraId="15667892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2C3758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53DBF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9416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0BBF830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132509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7BCA82C8" w14:textId="77777777" w:rsidTr="00753A90">
        <w:trPr>
          <w:trHeight w:val="70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6DB24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1CC6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C04A1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4ADA7392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39909523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7AB6252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с. Бычки</w:t>
            </w:r>
          </w:p>
          <w:p w14:paraId="38BCF16F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71141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ADD3F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96D0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10C90F5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5D8BD8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679B18AC" w14:textId="77777777" w:rsidTr="00753A90">
        <w:trPr>
          <w:trHeight w:val="70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81E08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4D7A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80C9DF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01CD6B6C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409EC7EE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2668CA0F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lastRenderedPageBreak/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с. Бычки</w:t>
            </w:r>
          </w:p>
          <w:p w14:paraId="1D1C6EB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CFAD48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lastRenderedPageBreak/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377E58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F6D1F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7EE2661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(до 4 этажей, включая 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lastRenderedPageBreak/>
              <w:t>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74883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lastRenderedPageBreak/>
              <w:t>Не устанавливается</w:t>
            </w:r>
          </w:p>
        </w:tc>
      </w:tr>
      <w:tr w:rsidR="00D75009" w:rsidRPr="00F82BBC" w14:paraId="1178F889" w14:textId="77777777" w:rsidTr="00753A90">
        <w:trPr>
          <w:trHeight w:val="70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E6523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AC3B5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42E859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43D85FE5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5EE3AB8E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5F395ED8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с. Бычки</w:t>
            </w:r>
          </w:p>
          <w:p w14:paraId="36F872C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78B1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7ED80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3352A5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59F681A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D97561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102D0986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361A1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2550BA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96D759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05D03AD7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206E04DA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37BCE242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д. Ржава </w:t>
            </w:r>
          </w:p>
          <w:p w14:paraId="6440C741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8FB2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38E322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6E7DDF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51DFAAC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A77B2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401BBEAA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3188C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1758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E748A9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3BDB5C47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696FE44F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0496A6B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д. Ржава</w:t>
            </w:r>
          </w:p>
          <w:p w14:paraId="228638D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F1D5F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67EC2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9A9A1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3BFD2E1A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DE602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745155B9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E5B66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5112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FC861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71970874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4A2C3477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1CE5897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2CD7FBC4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д. Ржава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25E0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D110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1EF29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0B00E0A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B6F13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4D0B12A1" w14:textId="77777777" w:rsidTr="00753A90">
        <w:trPr>
          <w:trHeight w:val="70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528C9F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E997B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D1261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4B66EC1A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467C8B9E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3305150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д. Ржава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36A5A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3F83A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6BAB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04D6AD32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BF040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00EA4FDF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69543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8FEF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9F21E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085A3F12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093244AC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688137A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403FD75B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х. Ломовка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59CEA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1BB8F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5553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2972C08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1A31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4FE7520E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06DF6D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6220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44C26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2F2A0CF8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7B4064A6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70623D59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03D861B8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с. Сотниково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96FF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A13D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77A7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224207E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357571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30F23146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3D366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1FAF8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5F34F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4BE3D0CD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7DCE1DAA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6754F0C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40A4E877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с. Сотниково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76FA98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8592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044D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355ED87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3CCB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0D1F945A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91043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1BF45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3873E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5A8832CF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36120E82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6DC36CD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7D3439BE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с. Сотниково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817BF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3DF9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367315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52E9DFC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3B5B0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1490955C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B09C1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1E869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DDFEF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38C49ADB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6975A4E3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614396C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78FCCD06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с. Сотниково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252DF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1F9E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BB715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2A4B56A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81D1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06F3AE6E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E9F06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77049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B88D1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104CB423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69A76014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551DD66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74B6FFE9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с. Сотниково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48D5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E7069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B3C0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3D5A576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D88859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4A402E5A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75B3F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45CF2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EA0AF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3B871B49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492EA4D3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1D75FC4F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525D2B61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с. Сотниково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6096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B43E4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57BD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3A2D99D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747F31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0B393850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F0B57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2CE8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9637C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6ACA7B77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74EF61F6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1E8E239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4DF71544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с. Сотниково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7B642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17D2A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A0261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1A39FA5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4495F2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14C0642B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20EE9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2BCCF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24BEE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68E7D7AE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214A0F8C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31431F7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771AD525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с. Сотниково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FE021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63D35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717B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3174711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4258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185CEB72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F7AF9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AD6285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96DC5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3DE4F628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13C44356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6B57F5CF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287DEF8D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х. 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Щекатихино</w:t>
            </w:r>
            <w:proofErr w:type="spellEnd"/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BB6B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7C35D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A198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2D2319A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BF6E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075A9466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125DE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68AF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F07D8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33FCADBB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7FA1A49D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7735186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4AF589D2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с. 2-е 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Банино</w:t>
            </w:r>
            <w:proofErr w:type="spellEnd"/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B520D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ACDD8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7D89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04BC319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7D59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7835AAA1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BAE8C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64121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7D9E5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1A0F0D98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4E894D2B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0462595E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4C0B3075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с. 2-е 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Банино</w:t>
            </w:r>
            <w:proofErr w:type="spellEnd"/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ED30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22A7A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2464F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7C42E92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702D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179CA552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FD43B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DAB15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921B1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788E4DB4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0647DA65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0D920CA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36FCA389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с. 1-е 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Банино</w:t>
            </w:r>
            <w:proofErr w:type="spellEnd"/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A871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CC89B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8C0F2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1BBEC73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ECCDB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75E6B52C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F0B56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2D1B2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38E07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5EBC7FD4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0080C754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676B96CA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2584A2D8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с. 1-е 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Банино</w:t>
            </w:r>
            <w:proofErr w:type="spellEnd"/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8072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6E5A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049E4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223880E1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4F9F9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63A47588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15298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A6391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A7D0D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5C3C5195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1112B69F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15F49E0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645FF33F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с. 1-е 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Банино</w:t>
            </w:r>
            <w:proofErr w:type="spellEnd"/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39D4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50A5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9FD12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004EA377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1AC86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45351223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DDD5D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21565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DBB103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73229A73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118C303B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4A23040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3C5F3E8A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п. 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Чермошной</w:t>
            </w:r>
            <w:proofErr w:type="spellEnd"/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F097A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B62E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D88F1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641B3D4C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0B6BD9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  <w:tr w:rsidR="00D75009" w:rsidRPr="00F82BBC" w14:paraId="4154CFD9" w14:textId="77777777" w:rsidTr="00753A90">
        <w:trPr>
          <w:trHeight w:val="77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5AC4C" w14:textId="77777777" w:rsidR="00D75009" w:rsidRPr="00F82BBC" w:rsidRDefault="00D75009" w:rsidP="00753A90">
            <w:pPr>
              <w:widowControl w:val="0"/>
              <w:numPr>
                <w:ilvl w:val="0"/>
                <w:numId w:val="7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</w:p>
        </w:tc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AFA27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7CA27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Курская область,</w:t>
            </w:r>
          </w:p>
          <w:p w14:paraId="2D1312BC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Фатежский район,</w:t>
            </w:r>
          </w:p>
          <w:p w14:paraId="4FC28499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муниципальное образование</w:t>
            </w:r>
          </w:p>
          <w:p w14:paraId="7465B44D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«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сельсовет», </w:t>
            </w:r>
          </w:p>
          <w:p w14:paraId="7CC2DC30" w14:textId="77777777" w:rsidR="00D75009" w:rsidRPr="00F82BBC" w:rsidRDefault="00D75009" w:rsidP="00753A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п. 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Чермошной</w:t>
            </w:r>
            <w:proofErr w:type="spellEnd"/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62522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Радиус действия 700 м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B6164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42393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3835ADF9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5FEEB0" w14:textId="77777777" w:rsidR="00D75009" w:rsidRPr="00F82BBC" w:rsidRDefault="00D75009" w:rsidP="00753A90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Не устанавливается</w:t>
            </w:r>
          </w:p>
        </w:tc>
      </w:tr>
    </w:tbl>
    <w:p w14:paraId="66D6744A" w14:textId="6DB67FB0" w:rsidR="00566450" w:rsidRPr="00A24A11" w:rsidRDefault="00566450" w:rsidP="00D75009">
      <w:pPr>
        <w:spacing w:after="0" w:line="25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</w:pPr>
      <w:r w:rsidRPr="00A24A11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br w:type="page"/>
      </w:r>
    </w:p>
    <w:p w14:paraId="19F649F5" w14:textId="77777777" w:rsidR="00566450" w:rsidRPr="00A24A11" w:rsidRDefault="00566450" w:rsidP="00C23B3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sectPr w:rsidR="00566450" w:rsidRPr="00A24A11" w:rsidSect="00D348F3">
          <w:pgSz w:w="16838" w:h="11906" w:orient="landscape"/>
          <w:pgMar w:top="1134" w:right="1134" w:bottom="1701" w:left="1134" w:header="709" w:footer="709" w:gutter="0"/>
          <w:pgNumType w:start="5"/>
          <w:cols w:space="708"/>
          <w:titlePg/>
          <w:docGrid w:linePitch="360"/>
        </w:sectPr>
      </w:pPr>
    </w:p>
    <w:p w14:paraId="1E13E561" w14:textId="04D47D45" w:rsidR="00C23B39" w:rsidRPr="00A24A11" w:rsidRDefault="00C23B39" w:rsidP="00C23B3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</w:pPr>
      <w:r w:rsidRPr="00A24A11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lastRenderedPageBreak/>
        <w:t>2. </w:t>
      </w:r>
      <w:bookmarkStart w:id="9" w:name="_Hlk162960105"/>
      <w:r w:rsidRPr="00A24A11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t>ПАРАМЕТРЫ ФУНКЦИОНАЛЬНЫХ ЗОН, А ТАКЖЕ СВЕДЕНИЯ О ПЛАНИРУЕМЫХ ДЛЯ РАЗМЕЩЕНИЯ В НИХ ОБЪЕКТ</w:t>
      </w:r>
      <w:r w:rsidR="00844503" w:rsidRPr="00A24A11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t xml:space="preserve">АХ </w:t>
      </w:r>
      <w:r w:rsidRPr="00A24A11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t>ФЕДЕРАЛЬНОГО, РЕГИОНАЛЬНОГО И МЕСТНОГО ЗНАЧЕНИЯ</w:t>
      </w:r>
      <w:bookmarkEnd w:id="9"/>
    </w:p>
    <w:p w14:paraId="7C536F95" w14:textId="77777777" w:rsidR="00C23B39" w:rsidRPr="00A24A11" w:rsidRDefault="00C23B39" w:rsidP="00C23B3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</w:p>
    <w:p w14:paraId="0C45B6C6" w14:textId="77777777" w:rsidR="00D75009" w:rsidRPr="00F82BBC" w:rsidRDefault="00FC2D10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E85743">
        <w:rPr>
          <w:rFonts w:ascii="Times New Roman" w:eastAsia="Calibri" w:hAnsi="Times New Roman" w:cs="Times New Roman"/>
          <w:sz w:val="28"/>
          <w:szCs w:val="28"/>
          <w:highlight w:val="green"/>
        </w:rPr>
        <w:t xml:space="preserve">Границы функциональных </w:t>
      </w:r>
      <w:r w:rsidR="00D75009"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зон определены с учетом границы муниципального образования «</w:t>
      </w:r>
      <w:proofErr w:type="spellStart"/>
      <w:r w:rsidR="00D75009"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Банинский</w:t>
      </w:r>
      <w:proofErr w:type="spellEnd"/>
      <w:r w:rsidR="00D75009"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 xml:space="preserve"> сельсовет» Фатежского</w:t>
      </w:r>
      <w:r w:rsidR="00D75009" w:rsidRPr="00F82BBC">
        <w:rPr>
          <w:rFonts w:ascii="Times New Roman" w:eastAsia="Calibri" w:hAnsi="Times New Roman" w:cs="Times New Roman"/>
          <w:sz w:val="28"/>
          <w:szCs w:val="28"/>
          <w:highlight w:val="green"/>
        </w:rPr>
        <w:t xml:space="preserve"> района Курской области</w:t>
      </w:r>
      <w:r w:rsidR="00D75009"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 xml:space="preserve">, границ населенных пунктов в его составе,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69817A68" w14:textId="77777777" w:rsidR="00D75009" w:rsidRPr="00F82BBC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>Параметры функциональных зон различного назначения и сведения о планируемых для размещения в них объектах федерального значения, объектов регионального значения, объектов местного значения, за исключением линейных объектов, приведены в таблице 2.1.</w:t>
      </w:r>
    </w:p>
    <w:p w14:paraId="2741D5A1" w14:textId="77777777" w:rsidR="00D75009" w:rsidRPr="00F82BBC" w:rsidRDefault="00D75009" w:rsidP="00D75009">
      <w:pPr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</w:p>
    <w:p w14:paraId="23AD3FE8" w14:textId="77777777" w:rsidR="00D75009" w:rsidRPr="00F82BBC" w:rsidRDefault="00D75009" w:rsidP="00D75009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  <w:r w:rsidRPr="00F82BBC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t>Таблица 2.1.</w:t>
      </w: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t xml:space="preserve"> </w:t>
      </w:r>
      <w:r w:rsidRPr="00F82BBC"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48796685" w14:textId="77777777" w:rsidR="00D75009" w:rsidRPr="00F82BBC" w:rsidRDefault="00D75009" w:rsidP="00D75009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60"/>
        <w:gridCol w:w="2270"/>
        <w:gridCol w:w="3828"/>
        <w:gridCol w:w="2403"/>
      </w:tblGrid>
      <w:tr w:rsidR="00D75009" w:rsidRPr="00F82BBC" w14:paraId="497E2EA5" w14:textId="77777777" w:rsidTr="00753A90">
        <w:trPr>
          <w:trHeight w:val="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EE1D7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№ п/п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AFA06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Наименование функциональной зоны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26C15F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Параметры функциональной зоны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549D5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  <w:t>Сведения о планируемых для размещения в них объектах федерального, регионального и местного значения, за исключением линейных объектов</w:t>
            </w:r>
          </w:p>
        </w:tc>
      </w:tr>
      <w:tr w:rsidR="00D75009" w:rsidRPr="00F82BBC" w14:paraId="3CD79D5B" w14:textId="77777777" w:rsidTr="00753A90">
        <w:trPr>
          <w:trHeight w:val="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0479C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1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57F314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2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52413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3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15D6A1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4</w:t>
            </w:r>
          </w:p>
        </w:tc>
      </w:tr>
      <w:tr w:rsidR="00D75009" w:rsidRPr="00F82BBC" w14:paraId="747E0308" w14:textId="77777777" w:rsidTr="00753A90">
        <w:trPr>
          <w:trHeight w:val="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BC6EBF" w14:textId="77777777" w:rsidR="00D75009" w:rsidRPr="00F82BBC" w:rsidRDefault="00D75009" w:rsidP="00753A90">
            <w:pPr>
              <w:pStyle w:val="aa"/>
              <w:numPr>
                <w:ilvl w:val="0"/>
                <w:numId w:val="5"/>
              </w:numPr>
              <w:spacing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5F1622F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застройки малоэтажными жилыми домами</w:t>
            </w:r>
          </w:p>
          <w:p w14:paraId="4850AC3F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(до 4 этажей, включая мансардный)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9ECBA70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Планировочная структура жилых зон муниципального образования «</w:t>
            </w:r>
            <w:proofErr w:type="spellStart"/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Банинский</w:t>
            </w:r>
            <w:proofErr w:type="spellEnd"/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 сельсовет» Фатежского</w:t>
            </w: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 района Курской области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индивидуальной жилой застройки (ИЖС). </w:t>
            </w:r>
          </w:p>
          <w:p w14:paraId="69B93473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011E10D9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В зоне застройки малоэтажными жилыми домами размещаются жилые дома разных типов малой этажности (блокированные, отдельно стоящие, с </w:t>
            </w: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индивидуальными и блокированными жилыми домами с приусадебными земельными участками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), а также </w:t>
            </w: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 xml:space="preserve"> отдельно стоящие и встроенно-пристроенные объекты социального, коммунального и культурно-бытового обслуживания повседневного и периодического спроса, культовых зданий, стоянок </w:t>
            </w: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lastRenderedPageBreak/>
              <w:t>автомобильного транспорта и объектов, связанных с проживанием граждан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. В зону включена улично-дорожная сеть.</w:t>
            </w:r>
          </w:p>
          <w:p w14:paraId="79790BFA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Площадь функциональной зоны составляет 852,2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3CD6A09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lastRenderedPageBreak/>
              <w:t xml:space="preserve">Строительство устройств оповещения </w:t>
            </w:r>
          </w:p>
          <w:p w14:paraId="6A69B628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  <w:t>(31 объект)</w:t>
            </w:r>
          </w:p>
        </w:tc>
      </w:tr>
      <w:tr w:rsidR="00D75009" w:rsidRPr="00F82BBC" w14:paraId="31925229" w14:textId="77777777" w:rsidTr="00753A90">
        <w:trPr>
          <w:trHeight w:val="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1473654" w14:textId="77777777" w:rsidR="00D75009" w:rsidRPr="00F82BBC" w:rsidRDefault="00D75009" w:rsidP="00753A90">
            <w:pPr>
              <w:pStyle w:val="aa"/>
              <w:numPr>
                <w:ilvl w:val="0"/>
                <w:numId w:val="5"/>
              </w:numPr>
              <w:spacing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3FC0810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Многофункциональная общественно-деловая зона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CE1598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Общественно-деловые зоны предназначены для размещения </w:t>
            </w: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банковской и иной предпринимательской</w:t>
            </w:r>
          </w:p>
          <w:p w14:paraId="1B1F4283" w14:textId="77777777" w:rsidR="00D75009" w:rsidRPr="00F82BBC" w:rsidRDefault="00D75009" w:rsidP="00753A90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деятельности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. </w:t>
            </w:r>
          </w:p>
          <w:p w14:paraId="19474A59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5EFBF8FE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Площадь общественно-деловой зоны составляет 41,22 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38C1F1D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  <w:lang w:eastAsia="zh-C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Строительство </w:t>
            </w:r>
            <w:proofErr w:type="spellStart"/>
            <w:r w:rsidRPr="00F82BBC">
              <w:rPr>
                <w:rFonts w:ascii="Times New Roman" w:hAnsi="Times New Roman" w:cs="Times New Roman"/>
                <w:kern w:val="2"/>
                <w:sz w:val="20"/>
                <w:szCs w:val="20"/>
                <w:highlight w:val="green"/>
              </w:rPr>
              <w:t>Банин</w:t>
            </w: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lang w:eastAsia="zh-CN"/>
              </w:rPr>
              <w:t>ского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lang w:eastAsia="zh-CN"/>
              </w:rPr>
              <w:t xml:space="preserve"> ФАП и Дмитриевского ФАП областного бюджетного учреждения здравоохранения «</w:t>
            </w: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Фатежская центральная районная больница имени Валентина Феликсовича Войно-Ясенецкого, Святого Луки</w:t>
            </w: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lang w:eastAsia="zh-CN"/>
              </w:rPr>
              <w:t>» министерства здравоохранения Курской области</w:t>
            </w:r>
          </w:p>
        </w:tc>
      </w:tr>
      <w:tr w:rsidR="00D75009" w:rsidRPr="00F82BBC" w14:paraId="75E93D1B" w14:textId="77777777" w:rsidTr="00753A90">
        <w:tblPrEx>
          <w:jc w:val="center"/>
        </w:tblPrEx>
        <w:trPr>
          <w:trHeight w:val="3960"/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6B254" w14:textId="77777777" w:rsidR="00D75009" w:rsidRPr="00F82BBC" w:rsidRDefault="00D75009" w:rsidP="00753A90">
            <w:pPr>
              <w:pStyle w:val="aa"/>
              <w:numPr>
                <w:ilvl w:val="0"/>
                <w:numId w:val="5"/>
              </w:numPr>
              <w:spacing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42CA3" w14:textId="7A099C14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Производственная зона</w:t>
            </w:r>
          </w:p>
          <w:p w14:paraId="69C1472C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Ⅰ - Ⅴ класса опасности объекта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35816" w14:textId="77777777" w:rsidR="006F4C5B" w:rsidRPr="006F4C5B" w:rsidRDefault="006F4C5B" w:rsidP="006F4C5B">
            <w:pPr>
              <w:widowControl w:val="0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6F4C5B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Земельные участки в составе производственной зоны предназначены для застройки производственными объектами </w:t>
            </w:r>
            <w:r w:rsidRPr="006F4C5B">
              <w:rPr>
                <w:rFonts w:ascii="Times New Roman" w:eastAsia="MS Gothic" w:hAnsi="Times New Roman" w:cs="Times New Roman"/>
                <w:kern w:val="2"/>
                <w:sz w:val="20"/>
                <w:szCs w:val="20"/>
                <w:highlight w:val="green"/>
              </w:rPr>
              <w:t xml:space="preserve">Ⅰ - Ⅴ </w:t>
            </w:r>
            <w:r w:rsidRPr="006F4C5B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класса санитарной опасности.</w:t>
            </w:r>
          </w:p>
          <w:p w14:paraId="5F7714D7" w14:textId="77777777" w:rsidR="006F4C5B" w:rsidRPr="006F4C5B" w:rsidRDefault="006F4C5B" w:rsidP="006F4C5B">
            <w:pPr>
              <w:widowControl w:val="0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6F4C5B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В составе производственной зоны могут формироваться промышленные кластеры, индустриальные парки и другие производственные образования, в которых размещаются производственные, научно-производственные, коммунальные объекты и объекты другого функционального назначения.</w:t>
            </w:r>
          </w:p>
          <w:p w14:paraId="76675591" w14:textId="77777777" w:rsidR="006F4C5B" w:rsidRPr="006F4C5B" w:rsidRDefault="006F4C5B" w:rsidP="006F4C5B">
            <w:pPr>
              <w:widowControl w:val="0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6F4C5B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Границы производственной зоны установлены по границам земельных участков, где располагаются существующие производственные объекты </w:t>
            </w:r>
            <w:r w:rsidRPr="006F4C5B">
              <w:rPr>
                <w:rFonts w:ascii="Times New Roman" w:eastAsia="MS Gothic" w:hAnsi="Times New Roman" w:cs="Times New Roman"/>
                <w:kern w:val="2"/>
                <w:sz w:val="20"/>
                <w:szCs w:val="20"/>
                <w:highlight w:val="green"/>
              </w:rPr>
              <w:t xml:space="preserve">Ⅰ - Ⅴ </w:t>
            </w:r>
            <w:r w:rsidRPr="006F4C5B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класса санитарной опасности, а также по границам улиц и иных естественных природных объектов.</w:t>
            </w:r>
          </w:p>
          <w:p w14:paraId="5E64F46C" w14:textId="754A973B" w:rsidR="00D75009" w:rsidRPr="00F82BBC" w:rsidRDefault="006F4C5B" w:rsidP="006F4C5B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6F4C5B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Площадь производственной зоны </w:t>
            </w:r>
            <w:r w:rsidRPr="006F4C5B">
              <w:rPr>
                <w:rFonts w:ascii="Times New Roman" w:eastAsia="MS Gothic" w:hAnsi="Times New Roman" w:cs="Times New Roman"/>
                <w:kern w:val="2"/>
                <w:sz w:val="20"/>
                <w:szCs w:val="20"/>
                <w:highlight w:val="green"/>
              </w:rPr>
              <w:t xml:space="preserve">Ⅰ - Ⅴ </w:t>
            </w:r>
            <w:r w:rsidRPr="006F4C5B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класса опасности объекта составляет 13,77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1B0D1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Размещение объектов не предусмотрено</w:t>
            </w:r>
          </w:p>
        </w:tc>
      </w:tr>
      <w:tr w:rsidR="00D75009" w:rsidRPr="00F82BBC" w14:paraId="71FB5FEF" w14:textId="77777777" w:rsidTr="00753A90">
        <w:tblPrEx>
          <w:jc w:val="center"/>
        </w:tblPrEx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A2654" w14:textId="77777777" w:rsidR="00D75009" w:rsidRPr="00F82BBC" w:rsidRDefault="00D75009" w:rsidP="00753A90">
            <w:pPr>
              <w:pStyle w:val="aa"/>
              <w:numPr>
                <w:ilvl w:val="0"/>
                <w:numId w:val="5"/>
              </w:numPr>
              <w:spacing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D1F2F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сельскохозяйственных угодий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23089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Земли сельскохозяйственных угодий: пашни, сенокосы, пастбища, залежи и участки, занятые многолетними насаждениями.</w:t>
            </w:r>
          </w:p>
          <w:p w14:paraId="5C2C9ECE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Территория в границах данной зоны не предназначена для ведения строительства.</w:t>
            </w:r>
          </w:p>
          <w:p w14:paraId="36D53707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Развитие данных зон планируется в целях сохранения и поддержания соответствующего уровня ценных сельскохозяйственных участков.</w:t>
            </w:r>
          </w:p>
          <w:p w14:paraId="2CACDA7D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7E46CA2B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Площадь зоны сельскохозяйственных 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lastRenderedPageBreak/>
              <w:t xml:space="preserve">угодий составляет </w:t>
            </w:r>
            <w:r w:rsidRPr="00F82BBC">
              <w:rPr>
                <w:rFonts w:ascii="Times New Roman" w:hAnsi="Times New Roman" w:cs="Times New Roman"/>
                <w:kern w:val="2"/>
                <w:sz w:val="20"/>
                <w:szCs w:val="20"/>
                <w:highlight w:val="green"/>
              </w:rPr>
              <w:t>8821,8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C6CEE0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lastRenderedPageBreak/>
              <w:t>Не предназначена для размещения объектов капитального строительства</w:t>
            </w:r>
          </w:p>
        </w:tc>
      </w:tr>
      <w:tr w:rsidR="00D75009" w:rsidRPr="00F82BBC" w14:paraId="21C27574" w14:textId="77777777" w:rsidTr="00753A90">
        <w:tblPrEx>
          <w:jc w:val="center"/>
        </w:tblPrEx>
        <w:trPr>
          <w:trHeight w:val="4830"/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39C37B4" w14:textId="77777777" w:rsidR="00D75009" w:rsidRPr="00F82BBC" w:rsidRDefault="00D75009" w:rsidP="00753A90">
            <w:pPr>
              <w:pStyle w:val="aa"/>
              <w:numPr>
                <w:ilvl w:val="0"/>
                <w:numId w:val="5"/>
              </w:numPr>
              <w:spacing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B11D32D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Производственная зона сельскохозяйственных предприятий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5DF3691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В производственных зонах</w:t>
            </w: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сельскохозяйственных предприятий муниципального образования 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объекты, связанные с проектируемыми предприятиями, а также коммуникации, обеспечивающие внутренние и внешние связи объектов производственной зоны.</w:t>
            </w:r>
          </w:p>
          <w:p w14:paraId="3F3D54FB" w14:textId="77777777" w:rsidR="00D75009" w:rsidRPr="00F82BBC" w:rsidRDefault="00D75009" w:rsidP="00753A90">
            <w:pPr>
              <w:widowControl w:val="0"/>
              <w:spacing w:line="240" w:lineRule="auto"/>
              <w:ind w:firstLine="180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2EF20823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Площадь производственной зоны сельскохозяйственных предприятий составляет </w:t>
            </w:r>
            <w:r w:rsidRPr="00F82BBC">
              <w:rPr>
                <w:rFonts w:ascii="Times New Roman" w:hAnsi="Times New Roman" w:cs="Times New Roman"/>
                <w:kern w:val="2"/>
                <w:sz w:val="20"/>
                <w:szCs w:val="20"/>
                <w:highlight w:val="green"/>
              </w:rPr>
              <w:t>834,09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62EF039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Строительство </w:t>
            </w:r>
            <w:r w:rsidRPr="00F82BBC">
              <w:rPr>
                <w:rFonts w:ascii="Times New Roman" w:hAnsi="Times New Roman" w:cs="Times New Roman"/>
                <w:kern w:val="2"/>
                <w:sz w:val="20"/>
                <w:szCs w:val="20"/>
                <w:highlight w:val="green"/>
              </w:rPr>
              <w:t>скважины</w:t>
            </w:r>
          </w:p>
        </w:tc>
      </w:tr>
      <w:tr w:rsidR="00D75009" w:rsidRPr="00F82BBC" w14:paraId="2E543DCE" w14:textId="77777777" w:rsidTr="00753A90">
        <w:tblPrEx>
          <w:jc w:val="center"/>
        </w:tblPrEx>
        <w:trPr>
          <w:trHeight w:val="3750"/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0A634" w14:textId="77777777" w:rsidR="00D75009" w:rsidRPr="00F82BBC" w:rsidRDefault="00D75009" w:rsidP="00753A90">
            <w:pPr>
              <w:pStyle w:val="aa"/>
              <w:numPr>
                <w:ilvl w:val="0"/>
                <w:numId w:val="5"/>
              </w:numPr>
              <w:spacing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94E22C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Зона природно-ландшафтной территории 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B57E30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  <w:t xml:space="preserve">Зоны природного ландшафта в основном расположены 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  <w:t>дисперсно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  <w:t xml:space="preserve"> в разных частях сельского поселения, 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природного ландшафта не предусмотрено, так как правило, это </w:t>
            </w:r>
            <w:proofErr w:type="spellStart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  <w:t>неудобицы</w:t>
            </w:r>
            <w:proofErr w:type="spellEnd"/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  <w:t>. Основными функциями этой зоны являются природоохранная, средообразующая, санитарно-гигиеническая, эстетическая функция.</w:t>
            </w:r>
          </w:p>
          <w:p w14:paraId="32B6C6DD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  <w:t>Границы функциональной зоны установлены по границам естественных природных объектов.</w:t>
            </w:r>
          </w:p>
          <w:p w14:paraId="28F7D471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Площадь </w:t>
            </w: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  <w:t>зоны природно-ландшафтной территории 1397,5</w:t>
            </w: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9DC9D1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tr w:rsidR="00D75009" w:rsidRPr="00F82BBC" w14:paraId="4AE5F677" w14:textId="77777777" w:rsidTr="00753A90">
        <w:tblPrEx>
          <w:jc w:val="center"/>
        </w:tblPrEx>
        <w:trPr>
          <w:trHeight w:val="70"/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3CA5F" w14:textId="77777777" w:rsidR="00D75009" w:rsidRPr="00F82BBC" w:rsidRDefault="00D75009" w:rsidP="00753A90">
            <w:pPr>
              <w:pStyle w:val="aa"/>
              <w:numPr>
                <w:ilvl w:val="0"/>
                <w:numId w:val="5"/>
              </w:numPr>
              <w:spacing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783BE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сельскохозяйственного использования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5D2C9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2E843CCA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Площадь зоны природно-ландшафтной территории составляет 171,6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1CEE12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Размещение объектов не предусмотрено</w:t>
            </w:r>
          </w:p>
        </w:tc>
      </w:tr>
      <w:tr w:rsidR="00D75009" w:rsidRPr="00F82BBC" w14:paraId="66253910" w14:textId="77777777" w:rsidTr="00753A90">
        <w:tblPrEx>
          <w:jc w:val="center"/>
        </w:tblPrEx>
        <w:trPr>
          <w:trHeight w:val="4815"/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D0978" w14:textId="77777777" w:rsidR="00D75009" w:rsidRPr="00F82BBC" w:rsidRDefault="00D75009" w:rsidP="00753A90">
            <w:pPr>
              <w:pStyle w:val="aa"/>
              <w:numPr>
                <w:ilvl w:val="0"/>
                <w:numId w:val="5"/>
              </w:numPr>
              <w:spacing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D1436C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озелененных территорий общего пользования (парки, сады, скверы, бульвары, городские леса)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143F67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озелененных территорий общего пользования – озелененная территория в составе рекреационных зон, предназначенная для различных форм отдыха. К озелененной территории общего пользования относятся парки, сады, скверы, бульвары, городские леса, используются для отдыха граждан и туризма.</w:t>
            </w:r>
          </w:p>
          <w:p w14:paraId="47D142F6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>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посредством устройства парков, скверов, бульваров, садов.</w:t>
            </w:r>
          </w:p>
          <w:p w14:paraId="4202AA9D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 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7B581B4E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Назначение функциональной зоны - сохранение и улучшение сложившегося ландшафта.</w:t>
            </w:r>
          </w:p>
          <w:p w14:paraId="7E1C6A1B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231F87DE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Площадь зоны озелененных территорий общего пользования составляет </w:t>
            </w:r>
            <w:r w:rsidRPr="00F82BBC">
              <w:rPr>
                <w:rFonts w:ascii="Times New Roman" w:hAnsi="Times New Roman" w:cs="Times New Roman"/>
                <w:kern w:val="2"/>
                <w:sz w:val="20"/>
                <w:szCs w:val="20"/>
                <w:highlight w:val="green"/>
              </w:rPr>
              <w:t>564,8</w:t>
            </w: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C2572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Размещение объектов не предусмотрено</w:t>
            </w:r>
          </w:p>
        </w:tc>
      </w:tr>
      <w:tr w:rsidR="00D75009" w:rsidRPr="00F82BBC" w14:paraId="4C5517B4" w14:textId="77777777" w:rsidTr="00753A90">
        <w:tblPrEx>
          <w:jc w:val="center"/>
        </w:tblPrEx>
        <w:trPr>
          <w:trHeight w:val="1158"/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B12EC" w14:textId="77777777" w:rsidR="00D75009" w:rsidRPr="00F82BBC" w:rsidRDefault="00D75009" w:rsidP="00753A90">
            <w:pPr>
              <w:pStyle w:val="aa"/>
              <w:numPr>
                <w:ilvl w:val="0"/>
                <w:numId w:val="5"/>
              </w:numPr>
              <w:spacing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1C817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лесного фонда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60AD3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  <w:t xml:space="preserve">Зона, представлена </w:t>
            </w:r>
            <w:r w:rsidRPr="00F82BBC">
              <w:rPr>
                <w:rStyle w:val="a9"/>
                <w:rFonts w:ascii="Times New Roman" w:hAnsi="Times New Roman" w:cs="Times New Roman"/>
                <w:i w:val="0"/>
                <w:iCs w:val="0"/>
                <w:sz w:val="20"/>
                <w:szCs w:val="20"/>
                <w:highlight w:val="green"/>
                <w:shd w:val="clear" w:color="auto" w:fill="FFFFFF"/>
              </w:rPr>
              <w:t xml:space="preserve">землями лесного фонда, </w:t>
            </w:r>
            <w:r w:rsidRPr="00F82BBC">
              <w:rPr>
                <w:rStyle w:val="a9"/>
                <w:rFonts w:ascii="Times New Roman" w:hAnsi="Times New Roman" w:cs="Times New Roman"/>
                <w:i w:val="0"/>
                <w:iCs w:val="0"/>
                <w:sz w:val="20"/>
                <w:szCs w:val="20"/>
                <w:highlight w:val="green"/>
              </w:rPr>
              <w:t>к которым</w:t>
            </w:r>
            <w:r w:rsidRPr="00F82BBC">
              <w:rPr>
                <w:rStyle w:val="a9"/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</w:t>
            </w: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  <w:t xml:space="preserve">относятся </w:t>
            </w:r>
            <w:r w:rsidRPr="00F82BBC">
              <w:rPr>
                <w:rStyle w:val="a9"/>
                <w:rFonts w:ascii="Times New Roman" w:hAnsi="Times New Roman" w:cs="Times New Roman"/>
                <w:i w:val="0"/>
                <w:iCs w:val="0"/>
                <w:sz w:val="20"/>
                <w:szCs w:val="20"/>
                <w:highlight w:val="green"/>
                <w:shd w:val="clear" w:color="auto" w:fill="FFFFFF"/>
              </w:rPr>
              <w:t>лесные земли</w:t>
            </w:r>
            <w:r w:rsidRPr="00F82BBC">
              <w:rPr>
                <w:rStyle w:val="a9"/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  <w:t xml:space="preserve"> </w:t>
            </w: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  <w:t xml:space="preserve">и нелесные </w:t>
            </w:r>
            <w:r w:rsidRPr="00F82BBC">
              <w:rPr>
                <w:rStyle w:val="a9"/>
                <w:rFonts w:ascii="Times New Roman" w:hAnsi="Times New Roman" w:cs="Times New Roman"/>
                <w:i w:val="0"/>
                <w:iCs w:val="0"/>
                <w:sz w:val="20"/>
                <w:szCs w:val="20"/>
                <w:highlight w:val="green"/>
                <w:shd w:val="clear" w:color="auto" w:fill="FFFFFF"/>
              </w:rPr>
              <w:t>земли</w:t>
            </w:r>
            <w:r w:rsidRPr="00F82BBC">
              <w:rPr>
                <w:rFonts w:ascii="Times New Roman" w:hAnsi="Times New Roman" w:cs="Times New Roman"/>
                <w:i/>
                <w:iCs/>
                <w:sz w:val="20"/>
                <w:szCs w:val="20"/>
                <w:highlight w:val="green"/>
                <w:shd w:val="clear" w:color="auto" w:fill="FFFFFF"/>
              </w:rPr>
              <w:t>,</w:t>
            </w: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  <w:t xml:space="preserve"> состав которых, использование и охрана устанавливается </w:t>
            </w:r>
            <w:hyperlink r:id="rId10" w:anchor="/document/12150845/entry/610" w:history="1">
              <w:r w:rsidRPr="00F82BBC">
                <w:rPr>
                  <w:rStyle w:val="a8"/>
                  <w:rFonts w:ascii="Times New Roman" w:hAnsi="Times New Roman" w:cs="Times New Roman"/>
                  <w:color w:val="auto"/>
                  <w:sz w:val="20"/>
                  <w:szCs w:val="20"/>
                  <w:highlight w:val="green"/>
                  <w:u w:val="none"/>
                </w:rPr>
                <w:t>лесным законодательством</w:t>
              </w:r>
            </w:hyperlink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  <w:t>.</w:t>
            </w:r>
          </w:p>
          <w:p w14:paraId="449A0CDB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  <w:t>Граница зоны устанавливается в соответствии с лесоустроительными документами и составляет 749,7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BFCFB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-</w:t>
            </w:r>
          </w:p>
        </w:tc>
      </w:tr>
      <w:tr w:rsidR="00D75009" w:rsidRPr="00F82BBC" w14:paraId="7DB2BE4D" w14:textId="77777777" w:rsidTr="00753A90">
        <w:tblPrEx>
          <w:jc w:val="center"/>
        </w:tblPrEx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7B2B28" w14:textId="77777777" w:rsidR="00D75009" w:rsidRPr="00F82BBC" w:rsidRDefault="00D75009" w:rsidP="00753A90">
            <w:pPr>
              <w:pStyle w:val="aa"/>
              <w:numPr>
                <w:ilvl w:val="0"/>
                <w:numId w:val="5"/>
              </w:numPr>
              <w:spacing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338468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улично-дорожной сети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B72C2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Style w:val="ae"/>
                <w:rFonts w:ascii="Times New Roman" w:hAnsi="Times New Roman" w:cs="Times New Roman"/>
                <w:b w:val="0"/>
                <w:bCs w:val="0"/>
                <w:sz w:val="20"/>
                <w:szCs w:val="20"/>
                <w:highlight w:val="green"/>
                <w:shd w:val="clear" w:color="auto" w:fill="FFFFFF"/>
              </w:rPr>
              <w:t>Улично-дорожная сеть</w:t>
            </w:r>
            <w:r w:rsidRPr="00F82BBC">
              <w:rPr>
                <w:rStyle w:val="ae"/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  <w:t xml:space="preserve"> –</w:t>
            </w:r>
            <w:r w:rsidRPr="00F82BBC">
              <w:rPr>
                <w:rStyle w:val="ae"/>
                <w:rFonts w:ascii="Times New Roman" w:hAnsi="Times New Roman" w:cs="Times New Roman"/>
                <w:sz w:val="20"/>
                <w:szCs w:val="20"/>
                <w:highlight w:val="green"/>
              </w:rPr>
              <w:t xml:space="preserve"> </w:t>
            </w:r>
            <w:r w:rsidRPr="00F82BBC">
              <w:rPr>
                <w:rFonts w:ascii="Times New Roman" w:hAnsi="Times New Roman" w:cs="Times New Roman"/>
                <w:sz w:val="20"/>
                <w:szCs w:val="20"/>
                <w:highlight w:val="green"/>
                <w:shd w:val="clear" w:color="auto" w:fill="FFFFFF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 </w:t>
            </w:r>
          </w:p>
          <w:p w14:paraId="3F1E424F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планировочной структурой населенного пункта и прилегающей к нему территории, обеспечивающей удобные, быстрые и безопасные транспортные связи со всеми функциональными зонами, с другими населенными пунктами, объектами внешнего транспорта и автомобильными дорогами общего пользования.</w:t>
            </w:r>
          </w:p>
          <w:p w14:paraId="06E2B5A2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Границы зоны улично-дорожной сети определены с учетом границ элементов планировочной инфраструктуры и 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lastRenderedPageBreak/>
              <w:t>требований технических регламентов по размещению линейных объектов.</w:t>
            </w:r>
          </w:p>
          <w:p w14:paraId="425EAEAA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Площадь зоны улично-дорожной сети составляет </w:t>
            </w:r>
            <w:r w:rsidRPr="00F82BBC">
              <w:rPr>
                <w:rFonts w:ascii="Times New Roman" w:hAnsi="Times New Roman" w:cs="Times New Roman"/>
                <w:kern w:val="2"/>
                <w:sz w:val="20"/>
                <w:szCs w:val="20"/>
                <w:highlight w:val="green"/>
              </w:rPr>
              <w:t>32,78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5F8D0B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lastRenderedPageBreak/>
              <w:t>Размещение объектов не планируется</w:t>
            </w:r>
          </w:p>
        </w:tc>
      </w:tr>
      <w:tr w:rsidR="00D75009" w:rsidRPr="00F82BBC" w14:paraId="19973C87" w14:textId="77777777" w:rsidTr="00753A90">
        <w:tblPrEx>
          <w:jc w:val="center"/>
        </w:tblPrEx>
        <w:trPr>
          <w:trHeight w:val="2983"/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D3B91F9" w14:textId="77777777" w:rsidR="00D75009" w:rsidRPr="00F82BBC" w:rsidRDefault="00D75009" w:rsidP="00753A90">
            <w:pPr>
              <w:pStyle w:val="aa"/>
              <w:numPr>
                <w:ilvl w:val="0"/>
                <w:numId w:val="5"/>
              </w:numPr>
              <w:spacing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15BDCFF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инженерной инфраструктуры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39C674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градостроительным регламентам.</w:t>
            </w:r>
          </w:p>
          <w:p w14:paraId="0F7F233E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1B77AAF6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Площадь зоны инженерной инфраструктуры составляет </w:t>
            </w:r>
            <w:r w:rsidRPr="00F82BBC">
              <w:rPr>
                <w:rFonts w:ascii="Times New Roman" w:hAnsi="Times New Roman" w:cs="Times New Roman"/>
                <w:kern w:val="2"/>
                <w:sz w:val="20"/>
                <w:szCs w:val="20"/>
                <w:highlight w:val="green"/>
              </w:rPr>
              <w:t>7,74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8E66400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tr w:rsidR="00D75009" w:rsidRPr="00F82BBC" w14:paraId="34AAF104" w14:textId="77777777" w:rsidTr="00753A90">
        <w:tblPrEx>
          <w:jc w:val="center"/>
        </w:tblPrEx>
        <w:trPr>
          <w:trHeight w:val="5520"/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9F9C96E" w14:textId="77777777" w:rsidR="00D75009" w:rsidRPr="00F82BBC" w:rsidRDefault="00D75009" w:rsidP="00753A90">
            <w:pPr>
              <w:pStyle w:val="aa"/>
              <w:numPr>
                <w:ilvl w:val="0"/>
                <w:numId w:val="5"/>
              </w:numPr>
              <w:spacing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EB15840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транспортной инфраструктуры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493808A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транспорта.</w:t>
            </w:r>
          </w:p>
          <w:p w14:paraId="39B7208D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транспортной инфраструктуры предусмотрена в виде единой системы в 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  <w:p w14:paraId="416882B6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транспорта.</w:t>
            </w:r>
          </w:p>
          <w:p w14:paraId="616B5083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Площадь зоны транспортной инфраструктуры </w:t>
            </w:r>
            <w:r w:rsidRPr="00F82BBC">
              <w:rPr>
                <w:rFonts w:ascii="Times New Roman" w:hAnsi="Times New Roman" w:cs="Times New Roman"/>
                <w:kern w:val="2"/>
                <w:sz w:val="20"/>
                <w:szCs w:val="20"/>
                <w:highlight w:val="green"/>
              </w:rPr>
              <w:t>133,9</w:t>
            </w: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CFCADF8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  <w:tr w:rsidR="00D75009" w:rsidRPr="00F82BBC" w14:paraId="341FD58F" w14:textId="77777777" w:rsidTr="00753A90">
        <w:tblPrEx>
          <w:jc w:val="center"/>
        </w:tblPrEx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CEBEA" w14:textId="77777777" w:rsidR="00D75009" w:rsidRPr="00F82BBC" w:rsidRDefault="00D75009" w:rsidP="00753A90">
            <w:pPr>
              <w:pStyle w:val="aa"/>
              <w:numPr>
                <w:ilvl w:val="0"/>
                <w:numId w:val="5"/>
              </w:numPr>
              <w:spacing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highlight w:val="green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233218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Зона кладбищ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45A481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 xml:space="preserve">Зона, отведенная в соответствии с этическими, санитарными и экологическими требованиями с сооружаемыми на них кладбищами для захоронения тел (останков), а также иными зданиями и сооружениями, предназначенными для осуществления погребения умерших. </w:t>
            </w:r>
          </w:p>
          <w:p w14:paraId="4FC49DE9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Границы зоны кладбищ установлены по границам существующих земельных участков с учетом санитарных норм требований, предъявляемых к таким объектам.</w:t>
            </w:r>
          </w:p>
          <w:p w14:paraId="44EAE490" w14:textId="77777777" w:rsidR="00D75009" w:rsidRPr="00F82BBC" w:rsidRDefault="00D75009" w:rsidP="00753A90">
            <w:pPr>
              <w:widowControl w:val="0"/>
              <w:spacing w:line="240" w:lineRule="auto"/>
              <w:ind w:firstLine="232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Площадь зоны кладбищ составляет 6,9 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F37E4" w14:textId="77777777" w:rsidR="00D75009" w:rsidRPr="00F82BBC" w:rsidRDefault="00D75009" w:rsidP="00753A90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</w:pPr>
            <w:r w:rsidRPr="00F82BBC">
              <w:rPr>
                <w:rFonts w:ascii="Times New Roman" w:eastAsia="Calibri" w:hAnsi="Times New Roman" w:cs="Times New Roman"/>
                <w:kern w:val="2"/>
                <w:sz w:val="20"/>
                <w:szCs w:val="20"/>
                <w:highlight w:val="green"/>
              </w:rPr>
              <w:t>Размещение объектов не планируется</w:t>
            </w:r>
          </w:p>
        </w:tc>
      </w:tr>
    </w:tbl>
    <w:p w14:paraId="3DB5F211" w14:textId="44509D7A" w:rsidR="00FC2D10" w:rsidRPr="00E85743" w:rsidRDefault="00FC2D10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08144DC5" w14:textId="77777777" w:rsidR="00FC2D10" w:rsidRPr="00E85743" w:rsidRDefault="00FC2D10" w:rsidP="00FC2D10">
      <w:pPr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E85743">
        <w:rPr>
          <w:rFonts w:ascii="Times New Roman" w:eastAsia="Calibri" w:hAnsi="Times New Roman" w:cs="Times New Roman"/>
          <w:b/>
          <w:bCs/>
          <w:sz w:val="28"/>
          <w:szCs w:val="28"/>
        </w:rPr>
        <w:br w:type="page"/>
      </w:r>
    </w:p>
    <w:p w14:paraId="0DF83F02" w14:textId="77777777" w:rsidR="00FC2D10" w:rsidRPr="00E85743" w:rsidRDefault="00FC2D10" w:rsidP="00FC2D10">
      <w:pPr>
        <w:widowControl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highlight w:val="green"/>
        </w:rPr>
      </w:pPr>
      <w:r w:rsidRPr="00E85743">
        <w:rPr>
          <w:rFonts w:ascii="Times New Roman" w:eastAsia="Calibri" w:hAnsi="Times New Roman" w:cs="Times New Roman"/>
          <w:b/>
          <w:bCs/>
          <w:sz w:val="28"/>
          <w:szCs w:val="28"/>
          <w:highlight w:val="green"/>
        </w:rPr>
        <w:lastRenderedPageBreak/>
        <w:t>Материалы положения о территориальном планировании в виде карт</w:t>
      </w:r>
    </w:p>
    <w:p w14:paraId="0795EB4C" w14:textId="77777777" w:rsidR="00FC2D10" w:rsidRPr="00E85743" w:rsidRDefault="00FC2D10" w:rsidP="00FC2D10">
      <w:pPr>
        <w:widowControl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highlight w:val="green"/>
        </w:rPr>
      </w:pPr>
    </w:p>
    <w:p w14:paraId="3DE61EF6" w14:textId="77777777" w:rsidR="00D75009" w:rsidRPr="00F82BBC" w:rsidRDefault="00D75009" w:rsidP="00D7500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  <w:r w:rsidRPr="00F82BBC"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  <w:t>Карта функциональных зон</w:t>
      </w:r>
    </w:p>
    <w:p w14:paraId="403E99AF" w14:textId="77777777" w:rsidR="00D75009" w:rsidRPr="00F82BBC" w:rsidRDefault="00D75009" w:rsidP="00D7500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</w:p>
    <w:p w14:paraId="3C9AB201" w14:textId="7861D726" w:rsidR="00D75009" w:rsidRPr="00F82BBC" w:rsidRDefault="003F12CB" w:rsidP="00D75009">
      <w:pPr>
        <w:jc w:val="center"/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  <w14:ligatures w14:val="standardContextual"/>
        </w:rPr>
        <w:drawing>
          <wp:inline distT="0" distB="0" distL="0" distR="0" wp14:anchorId="5C87B82D" wp14:editId="270B1E2A">
            <wp:extent cx="5760085" cy="5143500"/>
            <wp:effectExtent l="0" t="0" r="0" b="0"/>
            <wp:docPr id="16851296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129697" name="Рисунок 168512969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BABA1" w14:textId="77777777" w:rsidR="00D75009" w:rsidRPr="00F82BBC" w:rsidRDefault="00D75009" w:rsidP="00D75009">
      <w:pPr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  <w:r w:rsidRPr="00F82BBC"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  <w:br w:type="page"/>
      </w:r>
    </w:p>
    <w:p w14:paraId="75E3FC1A" w14:textId="77777777" w:rsidR="00D75009" w:rsidRPr="00F82BBC" w:rsidRDefault="00D75009" w:rsidP="00D7500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  <w:r w:rsidRPr="00F82BBC"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  <w:lastRenderedPageBreak/>
        <w:t>Карта границ населенных пунктов, планируемых к изменению</w:t>
      </w:r>
    </w:p>
    <w:p w14:paraId="464B6FA0" w14:textId="77777777" w:rsidR="00D75009" w:rsidRPr="00F82BBC" w:rsidRDefault="00D75009" w:rsidP="00D75009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</w:p>
    <w:p w14:paraId="57062278" w14:textId="16786C37" w:rsidR="00D75009" w:rsidRPr="00F82BBC" w:rsidRDefault="003F12CB" w:rsidP="00D75009">
      <w:pPr>
        <w:rPr>
          <w:noProof/>
          <w:highlight w:val="green"/>
        </w:rPr>
      </w:pPr>
      <w:r>
        <w:rPr>
          <w:noProof/>
          <w14:ligatures w14:val="standardContextual"/>
        </w:rPr>
        <w:drawing>
          <wp:inline distT="0" distB="0" distL="0" distR="0" wp14:anchorId="24DC2E22" wp14:editId="231B58B6">
            <wp:extent cx="5760085" cy="4842510"/>
            <wp:effectExtent l="0" t="0" r="0" b="0"/>
            <wp:docPr id="147146064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460644" name="Рисунок 147146064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84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2B2A" w14:textId="77777777" w:rsidR="00D75009" w:rsidRPr="00F82BBC" w:rsidRDefault="00D75009" w:rsidP="00D75009">
      <w:pPr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  <w:r w:rsidRPr="00F82BBC"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  <w:br w:type="page"/>
      </w:r>
    </w:p>
    <w:p w14:paraId="4135AE5E" w14:textId="77777777" w:rsidR="00D75009" w:rsidRPr="00F82BBC" w:rsidRDefault="00D75009" w:rsidP="00D7500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  <w:r w:rsidRPr="00F82BBC"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  <w:lastRenderedPageBreak/>
        <w:t xml:space="preserve">Карта планируемого размещения объектов местного значения </w:t>
      </w:r>
    </w:p>
    <w:p w14:paraId="436F2A42" w14:textId="77777777" w:rsidR="00D75009" w:rsidRPr="00F82BBC" w:rsidRDefault="00D75009" w:rsidP="00D7500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</w:p>
    <w:p w14:paraId="1AB50537" w14:textId="54B2507A" w:rsidR="00D75009" w:rsidRPr="00F82BBC" w:rsidRDefault="003F12CB" w:rsidP="00D7500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highlight w:val="green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  <w14:ligatures w14:val="standardContextual"/>
        </w:rPr>
        <w:drawing>
          <wp:inline distT="0" distB="0" distL="0" distR="0" wp14:anchorId="57C64A23" wp14:editId="0201D720">
            <wp:extent cx="5760085" cy="5136515"/>
            <wp:effectExtent l="0" t="0" r="0" b="6985"/>
            <wp:docPr id="159105358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053587" name="Рисунок 159105358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3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5BD4A" w14:textId="77777777" w:rsidR="00D75009" w:rsidRDefault="00D75009" w:rsidP="00D75009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48B7D19" w14:textId="77777777" w:rsidR="00D75009" w:rsidRDefault="00D75009" w:rsidP="00D75009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64B1148" w14:textId="77777777" w:rsidR="00D75009" w:rsidRPr="00FC2D10" w:rsidRDefault="00D75009" w:rsidP="00D7500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bCs/>
          <w:sz w:val="28"/>
          <w:szCs w:val="28"/>
          <w:lang w:eastAsia="ru-RU"/>
        </w:rPr>
      </w:pPr>
    </w:p>
    <w:p w14:paraId="445A7C60" w14:textId="3C02438C" w:rsidR="009E246D" w:rsidRPr="00FC2D10" w:rsidRDefault="009E246D" w:rsidP="00FC2D1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sz w:val="28"/>
          <w:szCs w:val="28"/>
          <w:lang w:eastAsia="ru-RU"/>
        </w:rPr>
      </w:pPr>
    </w:p>
    <w:sectPr w:rsidR="009E246D" w:rsidRPr="00FC2D10" w:rsidSect="00614CC2">
      <w:pgSz w:w="11906" w:h="16838"/>
      <w:pgMar w:top="1134" w:right="1134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82EECF" w14:textId="77777777" w:rsidR="000871C6" w:rsidRDefault="000871C6">
      <w:pPr>
        <w:spacing w:after="0" w:line="240" w:lineRule="auto"/>
      </w:pPr>
      <w:r>
        <w:separator/>
      </w:r>
    </w:p>
  </w:endnote>
  <w:endnote w:type="continuationSeparator" w:id="0">
    <w:p w14:paraId="031675BA" w14:textId="77777777" w:rsidR="000871C6" w:rsidRDefault="000871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547DF4" w14:textId="77777777" w:rsidR="000871C6" w:rsidRDefault="000871C6">
      <w:pPr>
        <w:spacing w:after="0" w:line="240" w:lineRule="auto"/>
      </w:pPr>
      <w:r>
        <w:separator/>
      </w:r>
    </w:p>
  </w:footnote>
  <w:footnote w:type="continuationSeparator" w:id="0">
    <w:p w14:paraId="0D3263A1" w14:textId="77777777" w:rsidR="000871C6" w:rsidRDefault="000871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6682967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45FA5BE7" w14:textId="6BC2DFF2" w:rsidR="00844503" w:rsidRPr="00E37FC8" w:rsidRDefault="00844503" w:rsidP="0032022A">
        <w:pPr>
          <w:pStyle w:val="a3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3C215C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3C215C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3C215C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9C1EFA">
          <w:rPr>
            <w:rFonts w:ascii="Times New Roman" w:hAnsi="Times New Roman" w:cs="Times New Roman"/>
            <w:noProof/>
            <w:sz w:val="24"/>
            <w:szCs w:val="24"/>
          </w:rPr>
          <w:t>4</w:t>
        </w:r>
        <w:r w:rsidRPr="003C215C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9338541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443740A4" w14:textId="30DF57CC" w:rsidR="00D348F3" w:rsidRPr="00D348F3" w:rsidRDefault="00D348F3">
        <w:pPr>
          <w:pStyle w:val="a3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D348F3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D348F3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D348F3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9C1EFA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D348F3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0712D91" w14:textId="77777777" w:rsidR="00844503" w:rsidRPr="003C215C" w:rsidRDefault="00844503" w:rsidP="003C215C">
    <w:pPr>
      <w:pStyle w:val="a3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282847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2570028"/>
    <w:multiLevelType w:val="hybridMultilevel"/>
    <w:tmpl w:val="738A12F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F90281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54D12AE5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185580025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83109605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531386274">
    <w:abstractNumId w:val="0"/>
  </w:num>
  <w:num w:numId="4" w16cid:durableId="1310281887">
    <w:abstractNumId w:val="5"/>
  </w:num>
  <w:num w:numId="5" w16cid:durableId="123123025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547790036">
    <w:abstractNumId w:val="1"/>
  </w:num>
  <w:num w:numId="7" w16cid:durableId="82104872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2D80"/>
    <w:rsid w:val="0000641B"/>
    <w:rsid w:val="00056FC6"/>
    <w:rsid w:val="0007699C"/>
    <w:rsid w:val="000871C6"/>
    <w:rsid w:val="000965DB"/>
    <w:rsid w:val="000C111F"/>
    <w:rsid w:val="000C61AE"/>
    <w:rsid w:val="000D0ABD"/>
    <w:rsid w:val="000E1558"/>
    <w:rsid w:val="000E3291"/>
    <w:rsid w:val="000E4B99"/>
    <w:rsid w:val="00122820"/>
    <w:rsid w:val="001717E2"/>
    <w:rsid w:val="00191A50"/>
    <w:rsid w:val="00195D77"/>
    <w:rsid w:val="001E0908"/>
    <w:rsid w:val="002072CB"/>
    <w:rsid w:val="002668CB"/>
    <w:rsid w:val="00285710"/>
    <w:rsid w:val="002A216B"/>
    <w:rsid w:val="002C1810"/>
    <w:rsid w:val="00310B1F"/>
    <w:rsid w:val="00312A5B"/>
    <w:rsid w:val="0032022A"/>
    <w:rsid w:val="00335027"/>
    <w:rsid w:val="00360244"/>
    <w:rsid w:val="003629AE"/>
    <w:rsid w:val="00395A31"/>
    <w:rsid w:val="00395AE9"/>
    <w:rsid w:val="003B7375"/>
    <w:rsid w:val="003C45F0"/>
    <w:rsid w:val="003F12CB"/>
    <w:rsid w:val="0046183B"/>
    <w:rsid w:val="004B139A"/>
    <w:rsid w:val="004B165C"/>
    <w:rsid w:val="004D43E7"/>
    <w:rsid w:val="0051699E"/>
    <w:rsid w:val="00547925"/>
    <w:rsid w:val="00566450"/>
    <w:rsid w:val="005B43EB"/>
    <w:rsid w:val="005C4044"/>
    <w:rsid w:val="005C5F90"/>
    <w:rsid w:val="00614CC2"/>
    <w:rsid w:val="0063087C"/>
    <w:rsid w:val="00635813"/>
    <w:rsid w:val="00666D21"/>
    <w:rsid w:val="006A37F4"/>
    <w:rsid w:val="006F4C5B"/>
    <w:rsid w:val="00720C22"/>
    <w:rsid w:val="00744CE0"/>
    <w:rsid w:val="00762166"/>
    <w:rsid w:val="00762D80"/>
    <w:rsid w:val="00770B6D"/>
    <w:rsid w:val="00773C28"/>
    <w:rsid w:val="00775B86"/>
    <w:rsid w:val="007C411C"/>
    <w:rsid w:val="007C5673"/>
    <w:rsid w:val="00822791"/>
    <w:rsid w:val="00844503"/>
    <w:rsid w:val="008A6DF7"/>
    <w:rsid w:val="008E1FFB"/>
    <w:rsid w:val="008E491C"/>
    <w:rsid w:val="00904DB4"/>
    <w:rsid w:val="009148C8"/>
    <w:rsid w:val="00952AF5"/>
    <w:rsid w:val="009578C2"/>
    <w:rsid w:val="00964023"/>
    <w:rsid w:val="00986167"/>
    <w:rsid w:val="00990F77"/>
    <w:rsid w:val="009C1EFA"/>
    <w:rsid w:val="009C67C3"/>
    <w:rsid w:val="009E246D"/>
    <w:rsid w:val="00A05434"/>
    <w:rsid w:val="00A163D7"/>
    <w:rsid w:val="00A21F4A"/>
    <w:rsid w:val="00A24A11"/>
    <w:rsid w:val="00A50676"/>
    <w:rsid w:val="00AB3BC3"/>
    <w:rsid w:val="00AC4D12"/>
    <w:rsid w:val="00AE46C1"/>
    <w:rsid w:val="00AE4733"/>
    <w:rsid w:val="00AF34B4"/>
    <w:rsid w:val="00B13648"/>
    <w:rsid w:val="00B13781"/>
    <w:rsid w:val="00B33964"/>
    <w:rsid w:val="00B50435"/>
    <w:rsid w:val="00B546E3"/>
    <w:rsid w:val="00B5535B"/>
    <w:rsid w:val="00B57165"/>
    <w:rsid w:val="00B7533D"/>
    <w:rsid w:val="00B76F1E"/>
    <w:rsid w:val="00B918D6"/>
    <w:rsid w:val="00BB1D0F"/>
    <w:rsid w:val="00C22E9C"/>
    <w:rsid w:val="00C23B39"/>
    <w:rsid w:val="00C24AA4"/>
    <w:rsid w:val="00C3395E"/>
    <w:rsid w:val="00C439C1"/>
    <w:rsid w:val="00C64B51"/>
    <w:rsid w:val="00CF3D8D"/>
    <w:rsid w:val="00D04DC0"/>
    <w:rsid w:val="00D348F3"/>
    <w:rsid w:val="00D75009"/>
    <w:rsid w:val="00DB3DF8"/>
    <w:rsid w:val="00DE5CDB"/>
    <w:rsid w:val="00DF2B6C"/>
    <w:rsid w:val="00DF39E2"/>
    <w:rsid w:val="00E034CB"/>
    <w:rsid w:val="00E17BF4"/>
    <w:rsid w:val="00E5486E"/>
    <w:rsid w:val="00E70CA7"/>
    <w:rsid w:val="00E85743"/>
    <w:rsid w:val="00E877F6"/>
    <w:rsid w:val="00EA2B08"/>
    <w:rsid w:val="00EB36DA"/>
    <w:rsid w:val="00EF34F2"/>
    <w:rsid w:val="00EF7351"/>
    <w:rsid w:val="00F27850"/>
    <w:rsid w:val="00F83480"/>
    <w:rsid w:val="00F853F5"/>
    <w:rsid w:val="00F93673"/>
    <w:rsid w:val="00FC2D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EF2728"/>
  <w15:chartTrackingRefBased/>
  <w15:docId w15:val="{93726739-EA57-4EAC-90FB-266B9057AA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62D80"/>
    <w:pPr>
      <w:spacing w:line="256" w:lineRule="auto"/>
    </w:pPr>
    <w:rPr>
      <w:kern w:val="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ВерхКолонтитул, Знак Знак Знак, Знак, Знак Знак Знак Знак Знак, Знак8,Знак8"/>
    <w:basedOn w:val="a"/>
    <w:link w:val="a4"/>
    <w:uiPriority w:val="99"/>
    <w:unhideWhenUsed/>
    <w:rsid w:val="00762D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aliases w:val="ВерхКолонтитул Знак, Знак Знак Знак Знак, Знак Знак, Знак Знак Знак Знак Знак Знак, Знак8 Знак,Знак8 Знак"/>
    <w:basedOn w:val="a0"/>
    <w:link w:val="a3"/>
    <w:uiPriority w:val="99"/>
    <w:rsid w:val="00762D80"/>
    <w:rPr>
      <w:kern w:val="0"/>
      <w14:ligatures w14:val="none"/>
    </w:rPr>
  </w:style>
  <w:style w:type="paragraph" w:styleId="a5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6"/>
    <w:qFormat/>
    <w:rsid w:val="00762D80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6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5"/>
    <w:qFormat/>
    <w:rsid w:val="00762D80"/>
    <w:rPr>
      <w:rFonts w:ascii="Times New Roman" w:eastAsia="Times New Roman" w:hAnsi="Times New Roman" w:cs="Times New Roman"/>
      <w:kern w:val="0"/>
      <w:sz w:val="28"/>
      <w:szCs w:val="20"/>
      <w:lang w:eastAsia="ru-RU"/>
      <w14:ligatures w14:val="none"/>
    </w:rPr>
  </w:style>
  <w:style w:type="table" w:styleId="a7">
    <w:name w:val="Table Grid"/>
    <w:basedOn w:val="a1"/>
    <w:uiPriority w:val="39"/>
    <w:rsid w:val="00762D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7"/>
    <w:uiPriority w:val="39"/>
    <w:rsid w:val="00C23B39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uiPriority w:val="99"/>
    <w:unhideWhenUsed/>
    <w:rsid w:val="00C23B39"/>
    <w:rPr>
      <w:color w:val="0000FF"/>
      <w:u w:val="single"/>
    </w:rPr>
  </w:style>
  <w:style w:type="character" w:styleId="a9">
    <w:name w:val="Emphasis"/>
    <w:basedOn w:val="a0"/>
    <w:uiPriority w:val="20"/>
    <w:qFormat/>
    <w:rsid w:val="00C23B39"/>
    <w:rPr>
      <w:i/>
      <w:iCs/>
    </w:rPr>
  </w:style>
  <w:style w:type="paragraph" w:styleId="aa">
    <w:name w:val="List Paragraph"/>
    <w:basedOn w:val="a"/>
    <w:link w:val="ab"/>
    <w:uiPriority w:val="1"/>
    <w:qFormat/>
    <w:rsid w:val="00844503"/>
    <w:pPr>
      <w:ind w:left="720"/>
      <w:contextualSpacing/>
    </w:pPr>
  </w:style>
  <w:style w:type="paragraph" w:styleId="ac">
    <w:name w:val="footer"/>
    <w:basedOn w:val="a"/>
    <w:link w:val="ad"/>
    <w:uiPriority w:val="99"/>
    <w:unhideWhenUsed/>
    <w:rsid w:val="003202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2022A"/>
    <w:rPr>
      <w:kern w:val="0"/>
      <w14:ligatures w14:val="none"/>
    </w:rPr>
  </w:style>
  <w:style w:type="character" w:styleId="ae">
    <w:name w:val="Strong"/>
    <w:uiPriority w:val="22"/>
    <w:qFormat/>
    <w:rsid w:val="00FC2D10"/>
    <w:rPr>
      <w:b/>
      <w:bCs/>
    </w:rPr>
  </w:style>
  <w:style w:type="character" w:customStyle="1" w:styleId="ab">
    <w:name w:val="Абзац списка Знак"/>
    <w:link w:val="aa"/>
    <w:uiPriority w:val="34"/>
    <w:locked/>
    <w:rsid w:val="00FC2D10"/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360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62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9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internet.garant.ru/" TargetMode="Externa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2DDF7E-8CEE-477B-9ED2-32596AB601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832</TotalTime>
  <Pages>19</Pages>
  <Words>3964</Words>
  <Characters>22599</Characters>
  <Application>Microsoft Office Word</Application>
  <DocSecurity>0</DocSecurity>
  <Lines>188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ОБУ ИНФОГРАД</dc:creator>
  <cp:keywords/>
  <dc:description/>
  <cp:lastModifiedBy>user</cp:lastModifiedBy>
  <cp:revision>59</cp:revision>
  <cp:lastPrinted>2024-05-17T09:15:00Z</cp:lastPrinted>
  <dcterms:created xsi:type="dcterms:W3CDTF">2024-04-02T07:45:00Z</dcterms:created>
  <dcterms:modified xsi:type="dcterms:W3CDTF">2024-11-07T08:56:00Z</dcterms:modified>
</cp:coreProperties>
</file>